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  <w:tab w:val="left" w:pos="6681"/>
        </w:tabs>
        <w:spacing w:before="240" w:beforeLines="100" w:after="120" w:afterLines="50" w:line="288" w:lineRule="auto"/>
        <w:jc w:val="center"/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</w:pPr>
    </w:p>
    <w:p>
      <w:pPr>
        <w:tabs>
          <w:tab w:val="center" w:pos="4422"/>
          <w:tab w:val="left" w:pos="6681"/>
        </w:tabs>
        <w:spacing w:before="240" w:beforeLines="100" w:after="120" w:afterLines="50" w:line="288" w:lineRule="auto"/>
        <w:jc w:val="center"/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黑体" w:hAnsi="Times New Roman" w:eastAsia="黑体"/>
          <w:sz w:val="56"/>
          <w:szCs w:val="56"/>
        </w:rPr>
      </w:pPr>
      <w:r>
        <w:rPr>
          <w:rFonts w:hint="eastAsia" w:ascii="黑体" w:hAnsi="Times New Roman" w:eastAsia="黑体"/>
          <w:sz w:val="56"/>
          <w:szCs w:val="56"/>
        </w:rPr>
        <w:t>《</w:t>
      </w:r>
      <w:r>
        <w:rPr>
          <w:rFonts w:hint="eastAsia" w:ascii="黑体" w:hAnsi="Times New Roman" w:eastAsia="黑体"/>
          <w:sz w:val="56"/>
          <w:szCs w:val="56"/>
          <w:lang w:val="en-US" w:eastAsia="zh-CN"/>
        </w:rPr>
        <w:t>课程名称</w:t>
      </w:r>
      <w:r>
        <w:rPr>
          <w:rFonts w:hint="eastAsia" w:ascii="黑体" w:hAnsi="Times New Roman" w:eastAsia="黑体"/>
          <w:sz w:val="56"/>
          <w:szCs w:val="56"/>
        </w:rPr>
        <w:t>》</w:t>
      </w:r>
      <w:r>
        <w:rPr>
          <w:rFonts w:hint="eastAsia" w:ascii="黑体" w:hAnsi="Times New Roman" w:eastAsia="黑体"/>
          <w:sz w:val="56"/>
          <w:szCs w:val="56"/>
          <w:lang w:val="en-US" w:eastAsia="zh-CN"/>
        </w:rPr>
        <w:t>课程</w:t>
      </w:r>
      <w:r>
        <w:rPr>
          <w:rFonts w:hint="eastAsia" w:ascii="黑体" w:hAnsi="Times New Roman" w:eastAsia="黑体"/>
          <w:sz w:val="56"/>
          <w:szCs w:val="56"/>
        </w:rPr>
        <w:t>教案</w:t>
      </w:r>
    </w:p>
    <w:p>
      <w:pPr>
        <w:jc w:val="center"/>
        <w:rPr>
          <w:rFonts w:hint="eastAsia" w:ascii="黑体" w:hAnsi="Times New Roman" w:eastAsia="黑体"/>
          <w:b/>
          <w:sz w:val="84"/>
          <w:szCs w:val="84"/>
        </w:rPr>
      </w:pPr>
    </w:p>
    <w:p>
      <w:pPr>
        <w:jc w:val="center"/>
        <w:rPr>
          <w:rFonts w:hint="eastAsia" w:ascii="黑体" w:hAnsi="Times New Roman" w:eastAsia="黑体"/>
          <w:b/>
          <w:sz w:val="84"/>
          <w:szCs w:val="84"/>
        </w:rPr>
      </w:pPr>
    </w:p>
    <w:p>
      <w:pPr>
        <w:ind w:firstLine="640"/>
        <w:rPr>
          <w:rFonts w:ascii="楷体_GB2312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宋体"/>
          <w:sz w:val="36"/>
          <w:szCs w:val="36"/>
          <w:lang w:val="en-US" w:eastAsia="zh-CN"/>
        </w:rPr>
        <w:t>开课专业</w:t>
      </w:r>
      <w:r>
        <w:rPr>
          <w:rFonts w:hint="eastAsia" w:ascii="楷体_GB2312" w:hAnsi="Times New Roman" w:eastAsia="楷体_GB2312"/>
          <w:sz w:val="36"/>
          <w:szCs w:val="36"/>
          <w:u w:val="single"/>
        </w:rPr>
        <w:t xml:space="preserve">  </w:t>
      </w:r>
      <w:r>
        <w:rPr>
          <w:rFonts w:ascii="楷体_GB2312" w:hAnsi="Times New Roman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Times New Roman" w:eastAsia="楷体_GB2312"/>
          <w:sz w:val="36"/>
          <w:szCs w:val="36"/>
          <w:u w:val="single"/>
        </w:rPr>
        <w:t xml:space="preserve">  </w:t>
      </w:r>
      <w:r>
        <w:rPr>
          <w:rFonts w:hint="eastAsia" w:ascii="楷体_GB2312" w:hAnsi="Times New Roman" w:eastAsia="楷体_GB2312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楷体_GB2312" w:hAnsi="Times New Roman" w:eastAsia="楷体_GB2312"/>
          <w:sz w:val="36"/>
          <w:szCs w:val="36"/>
          <w:u w:val="single"/>
        </w:rPr>
        <w:t xml:space="preserve">  </w:t>
      </w:r>
      <w:r>
        <w:rPr>
          <w:rFonts w:ascii="楷体_GB2312" w:hAnsi="Times New Roman" w:eastAsia="楷体_GB2312"/>
          <w:sz w:val="36"/>
          <w:szCs w:val="36"/>
          <w:u w:val="single"/>
        </w:rPr>
        <w:t xml:space="preserve">   </w:t>
      </w:r>
    </w:p>
    <w:p>
      <w:pPr>
        <w:ind w:firstLine="640"/>
        <w:rPr>
          <w:rFonts w:hint="eastAsia" w:ascii="Times New Roman" w:hAnsi="Times New Roman" w:eastAsia="楷体_GB2312"/>
          <w:sz w:val="36"/>
          <w:szCs w:val="36"/>
          <w:u w:val="single"/>
        </w:rPr>
      </w:pPr>
      <w:r>
        <w:rPr>
          <w:rFonts w:hint="eastAsia" w:ascii="Times New Roman" w:hAnsi="Times New Roman" w:eastAsia="宋体"/>
          <w:sz w:val="36"/>
          <w:szCs w:val="36"/>
        </w:rPr>
        <w:t>授课</w:t>
      </w:r>
      <w:r>
        <w:rPr>
          <w:rFonts w:hint="eastAsia" w:ascii="Times New Roman" w:hAnsi="Times New Roman" w:eastAsia="宋体"/>
          <w:sz w:val="36"/>
          <w:szCs w:val="36"/>
          <w:lang w:val="en-US" w:eastAsia="zh-CN"/>
        </w:rPr>
        <w:t>时间</w:t>
      </w:r>
      <w:r>
        <w:rPr>
          <w:rFonts w:hint="eastAsia" w:ascii="楷体_GB2312" w:hAnsi="Times New Roman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Times New Roman" w:eastAsia="楷体_GB2312"/>
          <w:sz w:val="36"/>
          <w:szCs w:val="36"/>
          <w:u w:val="single"/>
          <w:lang w:val="en-US" w:eastAsia="zh-CN"/>
        </w:rPr>
        <w:t xml:space="preserve"> XX-XX学年第XX学期</w:t>
      </w:r>
      <w:r>
        <w:rPr>
          <w:rFonts w:ascii="楷体_GB2312" w:hAnsi="Times New Roman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Times New Roman" w:eastAsia="楷体_GB2312"/>
          <w:sz w:val="36"/>
          <w:szCs w:val="36"/>
          <w:u w:val="single"/>
        </w:rPr>
        <w:t xml:space="preserve">  </w:t>
      </w:r>
    </w:p>
    <w:p>
      <w:pPr>
        <w:ind w:firstLine="640"/>
        <w:rPr>
          <w:rFonts w:hint="eastAsia" w:ascii="Times New Roman" w:hAnsi="Times New Roman" w:eastAsia="楷体_GB2312"/>
          <w:sz w:val="36"/>
          <w:szCs w:val="36"/>
        </w:rPr>
      </w:pPr>
      <w:r>
        <w:rPr>
          <w:rFonts w:hint="eastAsia" w:ascii="Times New Roman" w:hAnsi="Times New Roman" w:eastAsia="宋体"/>
          <w:sz w:val="36"/>
          <w:szCs w:val="36"/>
          <w:lang w:val="en-US" w:eastAsia="zh-CN"/>
        </w:rPr>
        <w:t>授课教师</w:t>
      </w:r>
      <w:r>
        <w:rPr>
          <w:rFonts w:hint="eastAsia" w:ascii="Times New Roman" w:hAnsi="Times New Roman" w:eastAsia="宋体"/>
          <w:sz w:val="36"/>
          <w:szCs w:val="36"/>
          <w:u w:val="single"/>
        </w:rPr>
        <w:t xml:space="preserve">    </w:t>
      </w:r>
      <w:r>
        <w:rPr>
          <w:rFonts w:hint="eastAsia" w:ascii="华文仿宋" w:hAnsi="华文仿宋" w:eastAsia="华文仿宋"/>
          <w:sz w:val="36"/>
          <w:szCs w:val="36"/>
          <w:u w:val="single"/>
        </w:rPr>
        <w:t xml:space="preserve"> </w:t>
      </w:r>
      <w:r>
        <w:rPr>
          <w:rFonts w:hint="eastAsia" w:ascii="华文仿宋" w:hAnsi="华文仿宋" w:eastAsia="华文仿宋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楷体_GB2312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eastAsia="楷体_GB2312"/>
          <w:sz w:val="36"/>
          <w:szCs w:val="36"/>
          <w:u w:val="single"/>
        </w:rPr>
        <w:t xml:space="preserve"> </w:t>
      </w:r>
    </w:p>
    <w:p>
      <w:pPr>
        <w:ind w:firstLine="640"/>
        <w:rPr>
          <w:rFonts w:hint="eastAsia" w:ascii="Times New Roman" w:hAnsi="Times New Roman" w:eastAsia="宋体"/>
          <w:sz w:val="36"/>
          <w:szCs w:val="36"/>
        </w:rPr>
      </w:pPr>
      <w:r>
        <w:rPr>
          <w:rFonts w:hint="eastAsia" w:ascii="Times New Roman" w:hAnsi="Times New Roman" w:eastAsia="宋体"/>
          <w:sz w:val="36"/>
          <w:szCs w:val="36"/>
          <w:lang w:val="en-US" w:eastAsia="zh-CN"/>
        </w:rPr>
        <w:t>使用教材</w:t>
      </w:r>
      <w:r>
        <w:rPr>
          <w:rFonts w:hint="eastAsia" w:ascii="楷体_GB2312" w:hAnsi="Times New Roman" w:eastAsia="楷体_GB2312"/>
          <w:sz w:val="36"/>
          <w:szCs w:val="36"/>
          <w:u w:val="single"/>
        </w:rPr>
        <w:t xml:space="preserve">  </w:t>
      </w:r>
      <w:r>
        <w:rPr>
          <w:rFonts w:ascii="楷体_GB2312" w:hAnsi="Times New Roman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Times New Roman" w:eastAsia="楷体_GB2312"/>
          <w:sz w:val="36"/>
          <w:szCs w:val="36"/>
          <w:u w:val="single"/>
        </w:rPr>
        <w:t xml:space="preserve">           </w:t>
      </w:r>
      <w:r>
        <w:rPr>
          <w:rFonts w:ascii="楷体_GB2312" w:hAnsi="Times New Roman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Times New Roman" w:eastAsia="楷体_GB2312"/>
          <w:sz w:val="36"/>
          <w:szCs w:val="36"/>
          <w:u w:val="single"/>
        </w:rPr>
        <w:t xml:space="preserve">         </w:t>
      </w:r>
    </w:p>
    <w:p>
      <w:pPr>
        <w:jc w:val="center"/>
        <w:rPr>
          <w:rFonts w:hint="eastAsia" w:ascii="Times New Roman" w:hAnsi="Times New Roman" w:eastAsia="宋体"/>
          <w:b/>
          <w:sz w:val="44"/>
          <w:szCs w:val="44"/>
        </w:rPr>
      </w:pPr>
    </w:p>
    <w:p>
      <w:pPr>
        <w:jc w:val="center"/>
        <w:rPr>
          <w:rFonts w:hint="eastAsia" w:ascii="Times New Roman" w:hAnsi="Times New Roman" w:eastAsia="宋体"/>
          <w:b/>
          <w:sz w:val="44"/>
          <w:szCs w:val="44"/>
        </w:rPr>
      </w:pPr>
    </w:p>
    <w:p>
      <w:pPr>
        <w:jc w:val="center"/>
        <w:rPr>
          <w:rFonts w:hint="eastAsia" w:ascii="Times New Roman" w:hAnsi="Times New Roman" w:eastAsia="宋体"/>
          <w:b/>
          <w:sz w:val="44"/>
          <w:szCs w:val="44"/>
        </w:rPr>
      </w:pPr>
    </w:p>
    <w:p>
      <w:pPr>
        <w:jc w:val="center"/>
        <w:rPr>
          <w:rFonts w:hint="eastAsia" w:ascii="Times New Roman" w:hAnsi="Times New Roman" w:eastAsia="宋体"/>
          <w:b/>
          <w:sz w:val="44"/>
          <w:szCs w:val="44"/>
        </w:rPr>
      </w:pPr>
    </w:p>
    <w:p>
      <w:pPr>
        <w:rPr>
          <w:rFonts w:hint="eastAsia" w:ascii="Times New Roman" w:hAnsi="Times New Roman" w:eastAsia="宋体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/>
          <w:b/>
          <w:sz w:val="44"/>
          <w:szCs w:val="44"/>
        </w:rPr>
      </w:pPr>
    </w:p>
    <w:p>
      <w:pPr>
        <w:jc w:val="center"/>
        <w:rPr>
          <w:rFonts w:hint="eastAsia" w:ascii="Times New Roman" w:hAnsi="Times New Roman" w:eastAsia="宋体"/>
          <w:b/>
          <w:sz w:val="44"/>
          <w:szCs w:val="44"/>
        </w:rPr>
      </w:pPr>
      <w:r>
        <w:rPr>
          <w:rFonts w:hint="eastAsia" w:ascii="Times New Roman" w:hAnsi="Times New Roman" w:eastAsia="宋体"/>
          <w:b/>
          <w:sz w:val="44"/>
          <w:szCs w:val="44"/>
          <w:lang w:val="en-US" w:eastAsia="zh-CN"/>
        </w:rPr>
        <w:t>XXX</w:t>
      </w:r>
      <w:r>
        <w:rPr>
          <w:rFonts w:hint="eastAsia" w:ascii="Times New Roman" w:hAnsi="Times New Roman" w:eastAsia="宋体"/>
          <w:b/>
          <w:sz w:val="44"/>
          <w:szCs w:val="44"/>
        </w:rPr>
        <w:t>学院</w:t>
      </w:r>
    </w:p>
    <w:p>
      <w:pPr>
        <w:jc w:val="center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b/>
          <w:sz w:val="32"/>
          <w:szCs w:val="32"/>
        </w:rPr>
        <w:t>20</w:t>
      </w:r>
      <w:r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/>
          <w:sz w:val="32"/>
          <w:szCs w:val="32"/>
        </w:rPr>
        <w:t>年</w:t>
      </w:r>
      <w:r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/>
          <w:sz w:val="32"/>
          <w:szCs w:val="32"/>
        </w:rPr>
        <w:t>月</w:t>
      </w:r>
      <w:r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/>
          <w:b/>
          <w:sz w:val="32"/>
          <w:szCs w:val="32"/>
        </w:rPr>
        <w:t>日</w:t>
      </w:r>
    </w:p>
    <w:p>
      <w:pPr>
        <w:rPr>
          <w:rFonts w:ascii="Times New Roman" w:hAnsi="Times New Roman" w:eastAsia="宋体"/>
          <w:szCs w:val="24"/>
        </w:rPr>
      </w:pPr>
    </w:p>
    <w:p>
      <w:pPr>
        <w:tabs>
          <w:tab w:val="center" w:pos="4422"/>
          <w:tab w:val="left" w:pos="6681"/>
        </w:tabs>
        <w:spacing w:before="240" w:beforeLines="100" w:after="120" w:afterLines="50" w:line="288" w:lineRule="auto"/>
        <w:jc w:val="both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52"/>
          <w:szCs w:val="52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《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课程名称</w:t>
      </w: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》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课程</w:t>
      </w:r>
      <w:bookmarkStart w:id="1" w:name="_GoBack"/>
      <w:bookmarkEnd w:id="1"/>
      <w:r>
        <w:rPr>
          <w:rFonts w:hint="eastAsia" w:ascii="微软雅黑" w:hAnsi="微软雅黑" w:eastAsia="微软雅黑" w:cs="微软雅黑"/>
          <w:b/>
          <w:sz w:val="28"/>
          <w:szCs w:val="28"/>
        </w:rPr>
        <w:t>教案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313" w:afterLines="100" w:line="288" w:lineRule="auto"/>
        <w:jc w:val="left"/>
        <w:textAlignment w:val="auto"/>
        <w:outlineLvl w:val="9"/>
        <w:rPr>
          <w:rFonts w:ascii="楷体" w:hAnsi="楷体" w:eastAsia="楷体"/>
          <w:b/>
          <w:color w:val="002060"/>
          <w:sz w:val="28"/>
          <w:szCs w:val="28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一、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教学</w:t>
      </w:r>
      <w:r>
        <w:rPr>
          <w:rFonts w:hint="eastAsia" w:ascii="黑体" w:hAnsi="黑体" w:eastAsia="黑体" w:cs="黑体"/>
          <w:b/>
          <w:sz w:val="24"/>
          <w:szCs w:val="24"/>
        </w:rPr>
        <w:t>分析</w:t>
      </w:r>
    </w:p>
    <w:tbl>
      <w:tblPr>
        <w:tblStyle w:val="6"/>
        <w:tblW w:w="9215" w:type="dxa"/>
        <w:jc w:val="center"/>
        <w:tblBorders>
          <w:top w:val="dashSmallGap" w:color="244061" w:sz="4" w:space="0"/>
          <w:left w:val="dashSmallGap" w:color="244061" w:sz="4" w:space="0"/>
          <w:bottom w:val="dashSmallGap" w:color="244061" w:sz="4" w:space="0"/>
          <w:right w:val="dashSmallGap" w:color="244061" w:sz="4" w:space="0"/>
          <w:insideH w:val="dashSmallGap" w:color="244061" w:sz="4" w:space="0"/>
          <w:insideV w:val="dashSmallGap" w:color="244061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3139"/>
        <w:gridCol w:w="1290"/>
        <w:gridCol w:w="2942"/>
      </w:tblGrid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授课信息</w:t>
            </w: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课程名称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授课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对象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教学单元名称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>
            <w:pPr>
              <w:spacing w:line="264" w:lineRule="auto"/>
              <w:ind w:right="-101" w:rightChars="-48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教学场所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教学环境满足需求</w:t>
            </w: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授课形式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授课学时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教材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42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line="240" w:lineRule="exact"/>
              <w:jc w:val="both"/>
              <w:textAlignment w:val="auto"/>
              <w:outlineLvl w:val="9"/>
              <w:rPr>
                <w:rFonts w:hint="eastAsia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教材选用符合《职业院校教材</w:t>
            </w:r>
            <w:r>
              <w:rPr>
                <w:rFonts w:hint="eastAsia"/>
                <w:color w:val="FF0000"/>
                <w:lang w:val="en-US" w:eastAsia="zh-CN"/>
              </w:rPr>
              <w:t>管理</w:t>
            </w:r>
            <w:r>
              <w:rPr>
                <w:rFonts w:hint="eastAsia" w:ascii="宋体" w:hAnsi="宋体"/>
                <w:color w:val="FF0000"/>
                <w:sz w:val="24"/>
                <w:szCs w:val="28"/>
              </w:rPr>
              <w:t>办法》等文件规定和要求，探索</w:t>
            </w:r>
            <w:r>
              <w:rPr>
                <w:rFonts w:hint="eastAsia"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使用</w:t>
            </w:r>
            <w:r>
              <w:rPr>
                <w:rFonts w:hint="eastAsia" w:ascii="宋体" w:hAnsi="宋体"/>
                <w:color w:val="FF0000"/>
                <w:sz w:val="24"/>
                <w:szCs w:val="28"/>
              </w:rPr>
              <w:t>新型活页式、工作手册式教材并配套信息化资源，引入典型生产案例</w:t>
            </w:r>
            <w:r>
              <w:rPr>
                <w:rFonts w:hint="eastAsia" w:ascii="宋体" w:hAnsi="宋体"/>
                <w:color w:val="FF0000"/>
                <w:sz w:val="24"/>
                <w:szCs w:val="28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课程标准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单元分析</w:t>
            </w:r>
          </w:p>
          <w:p>
            <w:pPr>
              <w:spacing w:line="264" w:lineRule="auto"/>
              <w:jc w:val="center"/>
              <w:rPr>
                <w:rFonts w:hint="eastAsia" w:ascii="等线" w:hAnsi="等线" w:eastAsia="等线" w:cs="Times New Roman"/>
                <w:color w:val="4472C4" w:themeColor="accent5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等线" w:hAnsi="等线" w:eastAsia="等线" w:cs="Times New Roman"/>
                <w:color w:val="4472C4" w:themeColor="accent5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accent5"/>
                  </w14:solidFill>
                </w14:textFill>
              </w:rPr>
              <w:t>依据课程标准，就本教学单元在该课程（或该任务）中的地位、作用进行简明扼要的分析。</w:t>
            </w:r>
          </w:p>
          <w:p>
            <w:pPr>
              <w:spacing w:line="264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9215" w:type="dxa"/>
            <w:gridSpan w:val="5"/>
            <w:tcBorders>
              <w:bottom w:val="dashSmallGap" w:color="244061" w:sz="4" w:space="0"/>
            </w:tcBorders>
            <w:shd w:val="clear" w:color="auto" w:fill="FFFFFF" w:themeFill="background1"/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学情分析</w:t>
            </w:r>
          </w:p>
          <w:p>
            <w:pPr>
              <w:spacing w:line="264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/>
                <w:color w:val="FF0000"/>
                <w:lang w:val="en-US" w:eastAsia="zh-CN"/>
              </w:rPr>
              <w:t>客观分析学生的知识和技能基础、认知和实践能力、学习特点等，详实反映学生整体与个体情况数据，准确预判教学难点及其掌握可能</w:t>
            </w: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知识基础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>
            <w:pPr>
              <w:spacing w:line="264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both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认知能力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cBorders>
              <w:bottom w:val="dashSmallGap" w:color="244061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学习特点</w:t>
            </w:r>
          </w:p>
        </w:tc>
        <w:tc>
          <w:tcPr>
            <w:tcW w:w="8080" w:type="dxa"/>
            <w:gridSpan w:val="4"/>
            <w:tcBorders>
              <w:bottom w:val="dashSmallGap" w:color="244061" w:sz="4" w:space="0"/>
            </w:tcBorders>
            <w:shd w:val="clear" w:color="auto" w:fill="FFFFFF" w:themeFill="background1"/>
            <w:vAlign w:val="center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both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教学目标</w:t>
            </w:r>
          </w:p>
          <w:p>
            <w:pPr>
              <w:spacing w:line="264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/>
                <w:color w:val="FF0000"/>
                <w:lang w:val="en-US" w:eastAsia="zh-CN"/>
              </w:rPr>
              <w:t>教学目标表述明确、相互关联，重点突出、可评可测</w:t>
            </w: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知识目标</w:t>
            </w:r>
          </w:p>
        </w:tc>
        <w:tc>
          <w:tcPr>
            <w:tcW w:w="8080" w:type="dxa"/>
            <w:gridSpan w:val="4"/>
            <w:shd w:val="clear" w:color="auto" w:fill="FFFFFF" w:themeFill="background1"/>
          </w:tcPr>
          <w:p>
            <w:pPr>
              <w:pStyle w:val="10"/>
              <w:tabs>
                <w:tab w:val="left" w:pos="4249"/>
              </w:tabs>
              <w:spacing w:before="73"/>
              <w:jc w:val="both"/>
              <w:rPr>
                <w:rFonts w:hint="eastAsia" w:eastAsia="等线"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用“了解、熟悉、理解……”等表述</w:t>
            </w: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能力目标</w:t>
            </w:r>
          </w:p>
        </w:tc>
        <w:tc>
          <w:tcPr>
            <w:tcW w:w="8080" w:type="dxa"/>
            <w:gridSpan w:val="4"/>
            <w:shd w:val="clear" w:color="auto" w:fill="FFFFFF" w:themeFill="background1"/>
          </w:tcPr>
          <w:p>
            <w:pPr>
              <w:pStyle w:val="10"/>
              <w:numPr>
                <w:ilvl w:val="0"/>
                <w:numId w:val="0"/>
              </w:numPr>
              <w:tabs>
                <w:tab w:val="left" w:pos="4249"/>
              </w:tabs>
              <w:spacing w:before="73"/>
              <w:jc w:val="both"/>
              <w:rPr>
                <w:bCs/>
                <w:color w:val="4472C4" w:themeColor="accent5"/>
                <w:sz w:val="21"/>
                <w:szCs w:val="21"/>
                <w:lang w:val="en-U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用“能或会+程度副词+操作动词+操作对象”描述。如“能熟练操作XXX</w:t>
            </w:r>
            <w:r>
              <w:rPr>
                <w:rFonts w:hint="default"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”</w:t>
            </w: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tcBorders>
              <w:bottom w:val="dashSmallGap" w:color="244061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素质目标</w:t>
            </w:r>
          </w:p>
        </w:tc>
        <w:tc>
          <w:tcPr>
            <w:tcW w:w="8080" w:type="dxa"/>
            <w:gridSpan w:val="4"/>
            <w:tcBorders>
              <w:bottom w:val="dashSmallGap" w:color="244061" w:sz="4" w:space="0"/>
            </w:tcBorders>
            <w:shd w:val="clear" w:color="auto" w:fill="FFFFFF" w:themeFill="background1"/>
          </w:tcPr>
          <w:p>
            <w:pPr>
              <w:pStyle w:val="10"/>
              <w:tabs>
                <w:tab w:val="left" w:pos="4249"/>
              </w:tabs>
              <w:spacing w:before="73"/>
              <w:jc w:val="both"/>
              <w:rPr>
                <w:bCs/>
                <w:color w:val="4472C4" w:themeColor="accent5"/>
                <w:sz w:val="21"/>
                <w:szCs w:val="21"/>
                <w:lang w:val="en-U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采用“形成”、“养成”、“增强”、“提升”、”树立”、 “构建”等动词进行描述，素质目标必须体现课程思政，落实立德树人根本任务，强调劳动精神、创新精神、工匠精神等的养成</w:t>
            </w: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教学内容</w:t>
            </w:r>
          </w:p>
          <w:p>
            <w:pPr>
              <w:spacing w:line="264" w:lineRule="auto"/>
              <w:jc w:val="left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4"/>
                <w:szCs w:val="28"/>
              </w:rPr>
              <w:t>1</w:t>
            </w:r>
            <w:r>
              <w:rPr>
                <w:rFonts w:hint="eastAsia"/>
                <w:color w:val="FF0000"/>
                <w:lang w:val="en-US" w:eastAsia="zh-CN"/>
              </w:rPr>
              <w:t>.</w:t>
            </w:r>
            <w:bookmarkStart w:id="0" w:name="_Hlk44359470"/>
            <w:r>
              <w:rPr>
                <w:rFonts w:hint="eastAsia"/>
                <w:color w:val="FF0000"/>
                <w:lang w:val="en-US" w:eastAsia="zh-CN"/>
              </w:rPr>
              <w:t>深入挖掘课程思政元素，有机融入课程教学</w:t>
            </w:r>
            <w:bookmarkEnd w:id="0"/>
            <w:r>
              <w:rPr>
                <w:rFonts w:hint="eastAsia"/>
                <w:color w:val="FF0000"/>
                <w:lang w:val="en-US" w:eastAsia="zh-CN"/>
              </w:rPr>
              <w:t>，及时反映相关领域产业升级的新技术、新工艺、新规范，结合课程特点有机融入劳动教育内容，开展劳动精神、劳模精神、工匠精神专题教育。针对基于职业工作过程建设模块化课程的需求，优化教学内容。</w:t>
            </w:r>
          </w:p>
          <w:p>
            <w:pPr>
              <w:spacing w:line="264" w:lineRule="auto"/>
              <w:jc w:val="left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2.教学内容有效支撑教学目标的实现，选择科学严谨、容量适度，安排合理、衔接有序、结构清晰。实训教学内容源于真实工作任务、项目或工作流程、过程等</w:t>
            </w:r>
            <w:r>
              <w:rPr>
                <w:rFonts w:ascii="Times New Roman" w:hAnsi="Times New Roman" w:eastAsia="方正仿宋简体"/>
                <w:sz w:val="24"/>
                <w:szCs w:val="28"/>
              </w:rPr>
              <w:t>。</w:t>
            </w:r>
            <w:r>
              <w:rPr>
                <w:rFonts w:hint="eastAsia"/>
                <w:color w:val="FF0000"/>
                <w:lang w:val="en-US" w:eastAsia="zh-CN"/>
              </w:rPr>
              <w:t>。</w:t>
            </w:r>
          </w:p>
          <w:p>
            <w:pPr>
              <w:spacing w:line="264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>
            <w:pPr>
              <w:spacing w:line="264" w:lineRule="auto"/>
              <w:jc w:val="both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教学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重点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难点</w:t>
            </w: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教学重点</w:t>
            </w:r>
          </w:p>
        </w:tc>
        <w:tc>
          <w:tcPr>
            <w:tcW w:w="8080" w:type="dxa"/>
            <w:gridSpan w:val="4"/>
            <w:shd w:val="clear" w:color="auto" w:fill="FFFFFF" w:themeFill="background1"/>
          </w:tcPr>
          <w:p>
            <w:pPr>
              <w:pStyle w:val="10"/>
              <w:tabs>
                <w:tab w:val="left" w:pos="4249"/>
              </w:tabs>
              <w:spacing w:before="73"/>
              <w:jc w:val="both"/>
              <w:rPr>
                <w:rFonts w:hint="eastAsia" w:eastAsia="等线"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重要的知识点、技能点</w:t>
            </w: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处理方法</w:t>
            </w:r>
          </w:p>
        </w:tc>
        <w:tc>
          <w:tcPr>
            <w:tcW w:w="8080" w:type="dxa"/>
            <w:gridSpan w:val="4"/>
            <w:shd w:val="clear" w:color="auto" w:fill="FFFFFF" w:themeFill="background1"/>
          </w:tcPr>
          <w:p>
            <w:pPr>
              <w:pStyle w:val="10"/>
              <w:tabs>
                <w:tab w:val="left" w:pos="4249"/>
              </w:tabs>
              <w:spacing w:before="73"/>
              <w:jc w:val="both"/>
              <w:rPr>
                <w:rFonts w:hint="eastAsia" w:eastAsia="等线"/>
                <w:bCs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bCs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最好能用数字资源、信息化手段辅助解决</w:t>
            </w: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教学难点</w:t>
            </w:r>
          </w:p>
        </w:tc>
        <w:tc>
          <w:tcPr>
            <w:tcW w:w="8080" w:type="dxa"/>
            <w:gridSpan w:val="4"/>
            <w:shd w:val="clear" w:color="auto" w:fill="FFFFFF" w:themeFill="background1"/>
          </w:tcPr>
          <w:p>
            <w:pPr>
              <w:pStyle w:val="10"/>
              <w:tabs>
                <w:tab w:val="left" w:pos="4249"/>
              </w:tabs>
              <w:spacing w:before="73"/>
              <w:jc w:val="both"/>
              <w:rPr>
                <w:rFonts w:hint="eastAsia" w:eastAsia="等线"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难以掌握的知识、技能点</w:t>
            </w:r>
          </w:p>
        </w:tc>
      </w:tr>
      <w:tr>
        <w:tblPrEx>
          <w:tblBorders>
            <w:top w:val="dashSmallGap" w:color="244061" w:sz="4" w:space="0"/>
            <w:left w:val="dashSmallGap" w:color="244061" w:sz="4" w:space="0"/>
            <w:bottom w:val="dashSmallGap" w:color="244061" w:sz="4" w:space="0"/>
            <w:right w:val="dashSmallGap" w:color="244061" w:sz="4" w:space="0"/>
            <w:insideH w:val="dashSmallGap" w:color="244061" w:sz="4" w:space="0"/>
            <w:insideV w:val="dashSmallGap" w:color="24406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处理方法</w:t>
            </w:r>
          </w:p>
        </w:tc>
        <w:tc>
          <w:tcPr>
            <w:tcW w:w="8080" w:type="dxa"/>
            <w:gridSpan w:val="4"/>
            <w:shd w:val="clear" w:color="auto" w:fill="FFFFFF" w:themeFill="background1"/>
          </w:tcPr>
          <w:p>
            <w:pPr>
              <w:pStyle w:val="10"/>
              <w:tabs>
                <w:tab w:val="left" w:pos="4249"/>
              </w:tabs>
              <w:spacing w:before="73"/>
              <w:jc w:val="both"/>
              <w:rPr>
                <w:rFonts w:hint="eastAsia"/>
                <w:bCs/>
                <w:color w:val="4472C4" w:themeColor="accent5"/>
                <w:sz w:val="21"/>
                <w:szCs w:val="21"/>
                <w:lang w:val="en-US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/>
                <w:bCs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最好能用数字资源、信息化手段辅助解决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313" w:afterLines="100" w:line="288" w:lineRule="auto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教学策略</w:t>
      </w:r>
    </w:p>
    <w:tbl>
      <w:tblPr>
        <w:tblStyle w:val="6"/>
        <w:tblW w:w="9215" w:type="dxa"/>
        <w:jc w:val="center"/>
        <w:tblBorders>
          <w:top w:val="dashSmallGap" w:color="002060" w:sz="6" w:space="0"/>
          <w:left w:val="dashSmallGap" w:color="002060" w:sz="6" w:space="0"/>
          <w:bottom w:val="dashSmallGap" w:color="002060" w:sz="6" w:space="0"/>
          <w:right w:val="dashSmallGap" w:color="002060" w:sz="6" w:space="0"/>
          <w:insideH w:val="dashSmallGap" w:color="002060" w:sz="6" w:space="0"/>
          <w:insideV w:val="dashSmallGap" w:color="002060" w:sz="6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设计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理念</w:t>
            </w:r>
          </w:p>
          <w:p>
            <w:pPr>
              <w:overflowPunct w:val="0"/>
              <w:snapToGrid w:val="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体现先进教育思想和教学理念，遵循学生认知规律，符合课堂教学实际。</w:t>
            </w:r>
          </w:p>
          <w:p>
            <w:pPr>
              <w:spacing w:line="264" w:lineRule="auto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9215" w:type="dxa"/>
            <w:tcBorders>
              <w:bottom w:val="dashSmallGap" w:color="002060" w:sz="6" w:space="0"/>
            </w:tcBorders>
            <w:shd w:val="clear" w:color="auto" w:fill="FFFFFF" w:themeFill="background1"/>
          </w:tcPr>
          <w:p>
            <w:pPr>
              <w:jc w:val="both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教学方法</w:t>
            </w:r>
            <w:r>
              <w:rPr>
                <w:rFonts w:hint="eastAsia"/>
                <w:b/>
                <w:lang w:val="en-US" w:eastAsia="zh-CN"/>
              </w:rPr>
              <w:t>与手段</w:t>
            </w:r>
          </w:p>
          <w:p>
            <w:pPr>
              <w:spacing w:line="264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根据教学内容和学生学习特点科学选择教学方法和手段，强调信息化教学手段和数字资源的利用，能够针对学习反馈及时调整教学方法，突出学生中心，实行因材施教，关注重点、难点的解决，</w:t>
            </w: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921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ind w:left="1260" w:hanging="1260" w:hangingChars="600"/>
              <w:rPr>
                <w:bCs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教学资源</w:t>
            </w:r>
          </w:p>
          <w:p>
            <w:pPr>
              <w:spacing w:line="264" w:lineRule="auto"/>
              <w:jc w:val="center"/>
              <w:rPr>
                <w:rFonts w:hint="eastAsia" w:eastAsia="等线"/>
                <w:b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能学辅教的数字资源和信息化教学手段，并能合理运用信息技术、数字资源、信息化教学设施设备提高教学与管理成效。</w:t>
            </w: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9215" w:type="dxa"/>
            <w:shd w:val="clear" w:color="auto" w:fill="FFFFFF" w:themeFill="background1"/>
            <w:vAlign w:val="center"/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5" w:type="dxa"/>
            <w:tcBorders>
              <w:bottom w:val="dashSmallGap" w:color="002060" w:sz="6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教学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评价</w:t>
            </w:r>
          </w:p>
          <w:p>
            <w:pPr>
              <w:spacing w:line="264" w:lineRule="auto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关注教与学全过程信息采集，针对目标要求开展考核与评价，强调过程评价。</w:t>
            </w: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9215" w:type="dxa"/>
            <w:shd w:val="clear" w:color="auto" w:fill="FFFFFF" w:themeFill="background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/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313" w:afterLines="100" w:line="288" w:lineRule="auto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教学过程</w:t>
      </w:r>
    </w:p>
    <w:p>
      <w:pPr>
        <w:spacing w:line="264" w:lineRule="auto"/>
        <w:ind w:firstLine="420" w:firstLineChars="200"/>
        <w:jc w:val="left"/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  <w:t>1.应用混合教学模式，系统优化教学过程，设计流程，按照教学策略设计教学过程，使用方法和手段设，关注重点、难点的解决，突出学生中心，实行因材施教，注重教学全过程评价。</w:t>
      </w:r>
    </w:p>
    <w:p>
      <w:pPr>
        <w:spacing w:line="264" w:lineRule="auto"/>
        <w:ind w:firstLine="420" w:firstLineChars="200"/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2.合理运用云计算、大数据、物联网、虚拟仿真、增强现实、人工智能、区块链等信息技术以及数字资源、信息化教学设施设备改造传统教学与实践方式、提高管理成效。</w:t>
      </w:r>
    </w:p>
    <w:tbl>
      <w:tblPr>
        <w:tblStyle w:val="6"/>
        <w:tblW w:w="9154" w:type="dxa"/>
        <w:jc w:val="center"/>
        <w:tblBorders>
          <w:top w:val="dashSmallGap" w:color="002060" w:sz="6" w:space="0"/>
          <w:left w:val="dashSmallGap" w:color="002060" w:sz="6" w:space="0"/>
          <w:bottom w:val="dashSmallGap" w:color="002060" w:sz="6" w:space="0"/>
          <w:right w:val="dashSmallGap" w:color="002060" w:sz="6" w:space="0"/>
          <w:insideH w:val="dashSmallGap" w:color="002060" w:sz="6" w:space="0"/>
          <w:insideV w:val="dashSmallGap" w:color="002060" w:sz="6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541"/>
        <w:gridCol w:w="2162"/>
        <w:gridCol w:w="2513"/>
        <w:gridCol w:w="95"/>
        <w:gridCol w:w="1832"/>
      </w:tblGrid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4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</w:rPr>
              <w:t>课前预</w:t>
            </w: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学</w:t>
            </w:r>
          </w:p>
          <w:p>
            <w:pPr>
              <w:jc w:val="left"/>
              <w:rPr>
                <w:rFonts w:hint="eastAsia" w:cs="Times New Roman"/>
                <w:b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/>
                <w:b/>
                <w:color w:val="4472C4" w:themeColor="accent5"/>
                <w:sz w:val="21"/>
                <w:szCs w:val="21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 xml:space="preserve"> 课前自主学习设计一般要包括三方面内容，一方面是学习指南，学习指南包括课题名称、要达成的目标、学习方法建议和课堂形式预告（找寻自主学习和课堂学习的关系，从而主动完成自学习）；第二方面是学习任务，建议将任务转化为问题，作为学生自主学习向导，并提供足够的完成任务的学习资源和方便的资源链接；第三方面是学生自主学习后，填写相应的学情表格，特别是困惑或建议。</w:t>
            </w:r>
          </w:p>
          <w:p>
            <w:pPr>
              <w:jc w:val="left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2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教学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环节与内容</w:t>
            </w:r>
          </w:p>
        </w:tc>
        <w:tc>
          <w:tcPr>
            <w:tcW w:w="216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="等线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教师活动</w:t>
            </w:r>
          </w:p>
        </w:tc>
        <w:tc>
          <w:tcPr>
            <w:tcW w:w="2608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学生活动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设计意图</w:t>
            </w: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2552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6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08" w:type="dxa"/>
            <w:gridSpan w:val="2"/>
            <w:shd w:val="clear" w:color="auto" w:fill="FFFFFF" w:themeFill="background1"/>
            <w:vAlign w:val="center"/>
          </w:tcPr>
          <w:p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2552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62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64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08" w:type="dxa"/>
            <w:gridSpan w:val="2"/>
            <w:shd w:val="clear" w:color="auto" w:fill="FFFFFF" w:themeFill="background1"/>
            <w:vAlign w:val="center"/>
          </w:tcPr>
          <w:p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54" w:type="dxa"/>
            <w:gridSpan w:val="6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hint="eastAsia" w:eastAsia="等线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课中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内化</w:t>
            </w: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教学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环节与内容</w:t>
            </w:r>
          </w:p>
        </w:tc>
        <w:tc>
          <w:tcPr>
            <w:tcW w:w="2703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教师活动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学生活动</w:t>
            </w:r>
          </w:p>
        </w:tc>
        <w:tc>
          <w:tcPr>
            <w:tcW w:w="192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设计意图</w:t>
            </w: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011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2513" w:type="dxa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011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2513" w:type="dxa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2513" w:type="dxa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2513" w:type="dxa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2513" w:type="dxa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4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64" w:lineRule="auto"/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课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后提升</w:t>
            </w: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教学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  <w:lang w:val="en-US" w:eastAsia="zh-CN"/>
              </w:rPr>
              <w:t>环节与内容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教师活动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学生活动</w:t>
            </w:r>
          </w:p>
        </w:tc>
        <w:tc>
          <w:tcPr>
            <w:tcW w:w="192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设计意图</w:t>
            </w: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2513" w:type="dxa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</w:tr>
      <w:tr>
        <w:tblPrEx>
          <w:tblBorders>
            <w:top w:val="dashSmallGap" w:color="002060" w:sz="6" w:space="0"/>
            <w:left w:val="dashSmallGap" w:color="002060" w:sz="6" w:space="0"/>
            <w:bottom w:val="dashSmallGap" w:color="002060" w:sz="6" w:space="0"/>
            <w:right w:val="dashSmallGap" w:color="002060" w:sz="6" w:space="0"/>
            <w:insideH w:val="dashSmallGap" w:color="002060" w:sz="6" w:space="0"/>
            <w:insideV w:val="dashSmallGap" w:color="00206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both"/>
            </w:pPr>
          </w:p>
        </w:tc>
        <w:tc>
          <w:tcPr>
            <w:tcW w:w="270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2513" w:type="dxa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>
            <w:pPr>
              <w:spacing w:line="264" w:lineRule="auto"/>
              <w:jc w:val="both"/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313" w:afterLines="100" w:line="288" w:lineRule="auto"/>
        <w:ind w:firstLine="441" w:firstLineChars="183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教学反思</w:t>
      </w:r>
    </w:p>
    <w:p>
      <w:pPr>
        <w:spacing w:line="264" w:lineRule="auto"/>
        <w:jc w:val="center"/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  <w:t xml:space="preserve"> 针对本次课分析教学中存在的主要问题，提出相应的提升教学效果的举措。</w:t>
      </w:r>
    </w:p>
    <w:tbl>
      <w:tblPr>
        <w:tblStyle w:val="7"/>
        <w:tblW w:w="931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272" w:type="dxa"/>
            <w:vAlign w:val="center"/>
          </w:tcPr>
          <w:p>
            <w:pPr>
              <w:numPr>
                <w:ilvl w:val="0"/>
                <w:numId w:val="0"/>
              </w:numPr>
              <w:spacing w:before="240" w:beforeLines="100"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不足</w:t>
            </w:r>
          </w:p>
        </w:tc>
        <w:tc>
          <w:tcPr>
            <w:tcW w:w="7043" w:type="dxa"/>
          </w:tcPr>
          <w:p>
            <w:pPr>
              <w:numPr>
                <w:ilvl w:val="0"/>
                <w:numId w:val="0"/>
              </w:numPr>
              <w:spacing w:before="240" w:beforeLines="100" w:line="288" w:lineRule="auto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272" w:type="dxa"/>
            <w:vAlign w:val="center"/>
          </w:tcPr>
          <w:p>
            <w:pPr>
              <w:numPr>
                <w:ilvl w:val="0"/>
                <w:numId w:val="0"/>
              </w:numPr>
              <w:spacing w:before="240" w:beforeLines="100"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改进策略</w:t>
            </w:r>
          </w:p>
        </w:tc>
        <w:tc>
          <w:tcPr>
            <w:tcW w:w="7043" w:type="dxa"/>
          </w:tcPr>
          <w:p>
            <w:pPr>
              <w:numPr>
                <w:ilvl w:val="0"/>
                <w:numId w:val="0"/>
              </w:numPr>
              <w:spacing w:before="240" w:beforeLines="100" w:line="288" w:lineRule="auto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="240" w:beforeLines="100" w:line="288" w:lineRule="auto"/>
        <w:jc w:val="both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16BD41-CB6E-4376-8C0E-007D0025FF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D41BA47-C7D0-4B2A-AE86-05ECE411D5D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CF68380E-0513-4254-A6F5-24608BAC43C0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6DB8FD4B-7C73-41CC-B358-E4D684C5B02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CBE33A5-848E-4401-8C6F-637119069DAE}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6" w:fontKey="{5B640748-A9D4-4EB3-A78F-CFE785684A8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267DC4D5-22F8-4779-B870-1DAD8B34B73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496D7046-7396-433D-8FA1-7F59AF6B8D9D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outlineLvl w:val="0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  <w:lang w:val="en-US" w:eastAsia="zh-CN"/>
      </w:rPr>
      <w:t>海南职业技术学院教案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8DD672"/>
    <w:multiLevelType w:val="singleLevel"/>
    <w:tmpl w:val="B48DD67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E845B55"/>
    <w:multiLevelType w:val="singleLevel"/>
    <w:tmpl w:val="2E845B5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82344C"/>
    <w:multiLevelType w:val="singleLevel"/>
    <w:tmpl w:val="4882344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C3A96"/>
    <w:rsid w:val="01265B52"/>
    <w:rsid w:val="013A7998"/>
    <w:rsid w:val="02D132FE"/>
    <w:rsid w:val="03C97785"/>
    <w:rsid w:val="08D45C37"/>
    <w:rsid w:val="097A7D31"/>
    <w:rsid w:val="09BB4958"/>
    <w:rsid w:val="09C20F1E"/>
    <w:rsid w:val="0C5B38EE"/>
    <w:rsid w:val="121A1BA3"/>
    <w:rsid w:val="147769C8"/>
    <w:rsid w:val="15342592"/>
    <w:rsid w:val="15461A6D"/>
    <w:rsid w:val="17DA46A8"/>
    <w:rsid w:val="18810A36"/>
    <w:rsid w:val="18DA0062"/>
    <w:rsid w:val="19C80444"/>
    <w:rsid w:val="1A491ED0"/>
    <w:rsid w:val="203E5922"/>
    <w:rsid w:val="209B108A"/>
    <w:rsid w:val="22A94D10"/>
    <w:rsid w:val="238E3214"/>
    <w:rsid w:val="25927E66"/>
    <w:rsid w:val="26294DE6"/>
    <w:rsid w:val="26684502"/>
    <w:rsid w:val="291320F1"/>
    <w:rsid w:val="29146928"/>
    <w:rsid w:val="2B4A4D1F"/>
    <w:rsid w:val="2B7B345C"/>
    <w:rsid w:val="2F225627"/>
    <w:rsid w:val="2FD22F8E"/>
    <w:rsid w:val="304F021E"/>
    <w:rsid w:val="34B9511B"/>
    <w:rsid w:val="357C6667"/>
    <w:rsid w:val="359750F7"/>
    <w:rsid w:val="3625401F"/>
    <w:rsid w:val="370C3A96"/>
    <w:rsid w:val="37957F62"/>
    <w:rsid w:val="3BF602CC"/>
    <w:rsid w:val="48E82F93"/>
    <w:rsid w:val="4905610A"/>
    <w:rsid w:val="4CEC3E3D"/>
    <w:rsid w:val="4E5956AD"/>
    <w:rsid w:val="4FB55256"/>
    <w:rsid w:val="55E851F8"/>
    <w:rsid w:val="57A424B0"/>
    <w:rsid w:val="59FF31C7"/>
    <w:rsid w:val="5F036A9D"/>
    <w:rsid w:val="6019035C"/>
    <w:rsid w:val="60E856F5"/>
    <w:rsid w:val="616B4731"/>
    <w:rsid w:val="629861FA"/>
    <w:rsid w:val="649F1C88"/>
    <w:rsid w:val="68EF0C40"/>
    <w:rsid w:val="6A3A151C"/>
    <w:rsid w:val="6F491A9A"/>
    <w:rsid w:val="70CC0946"/>
    <w:rsid w:val="72195285"/>
    <w:rsid w:val="73C62A9F"/>
    <w:rsid w:val="7962632D"/>
    <w:rsid w:val="7E2514A2"/>
    <w:rsid w:val="7F8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ascii="等线 Light" w:hAnsi="等线 Light" w:eastAsia="黑体" w:cs="Times New Roman"/>
      <w:sz w:val="20"/>
      <w:szCs w:val="20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4</Pages>
  <Words>258</Words>
  <Characters>258</Characters>
  <Lines>0</Lines>
  <Paragraphs>0</Paragraphs>
  <TotalTime>15</TotalTime>
  <ScaleCrop>false</ScaleCrop>
  <LinksUpToDate>false</LinksUpToDate>
  <CharactersWithSpaces>262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2020-07-25T02:30:00Z</dcterms:created>
  <dc:creator>JW15</dc:creator>
  <cp:lastModifiedBy>珏</cp:lastModifiedBy>
  <dcterms:modified xsi:type="dcterms:W3CDTF">2021-09-08T09:56:35Z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23034BDCCED7414CB069D6FF2648DFC7</vt:lpwstr>
  </property>
</Properties>
</file>