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32"/>
          <w:szCs w:val="32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2"/>
          <w:szCs w:val="32"/>
        </w:rPr>
        <w:t>关于保障疫情期间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2"/>
          <w:szCs w:val="32"/>
          <w:lang w:eastAsia="zh-CN"/>
        </w:rPr>
        <w:t>在线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2"/>
          <w:szCs w:val="32"/>
        </w:rPr>
        <w:t>教学质量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2"/>
          <w:szCs w:val="32"/>
          <w:lang w:eastAsia="zh-CN"/>
        </w:rPr>
        <w:t>工作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2"/>
          <w:szCs w:val="32"/>
        </w:rPr>
        <w:t>的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2"/>
          <w:szCs w:val="32"/>
          <w:lang w:eastAsia="zh-CN"/>
        </w:rPr>
        <w:t>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15151"/>
          <w:spacing w:val="0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515151"/>
          <w:spacing w:val="0"/>
          <w:sz w:val="31"/>
          <w:szCs w:val="31"/>
        </w:rPr>
        <w:t>一、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15151"/>
          <w:spacing w:val="0"/>
          <w:sz w:val="31"/>
          <w:szCs w:val="31"/>
        </w:rPr>
        <w:t>总体要求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根据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新学期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疫情防控的需要，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老生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>9月8日，新生9月13日开始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开展线上直播教学活动。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请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各教学单位做好持续开展线上直播教学的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相关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准备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>,保障在线教学的顺利进行，确保在线教学质量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15151"/>
          <w:spacing w:val="0"/>
          <w:sz w:val="31"/>
          <w:szCs w:val="31"/>
        </w:rPr>
        <w:t>二、线上教学质量管理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为增强线上教学管理，学校优先推荐使用超星平台，各二级学院应积极引导教师通过平台建设课程。各级督导及管理部门可以通过管理后台实时巡查和监测教学情况。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仿宋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）各教学单位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和二级学院教学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督导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组应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及时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检查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线上教学情况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重点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检查教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师备课、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直播课到岗、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讲课、课后辅导、直播教学效果等，完善教学闭环管理，保证教学效果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）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线上教学不可避免的存在一些弊端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如：网络卡顿、信号延迟等，使得学生无法紧跟老师们的思路，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学生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学习的热情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会受到影响，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教师们要根据线上教学实际，灵活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设计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教学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方法，激发学生们的学习热情。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）建立教学、学工联动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线上教学检查工作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机制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。各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学院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及时将线上教学课表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分享给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辅导员和班主任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辅导员和班主任要深入班级在线课堂，检查学生的在线学习情况，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教育引导学生提高自律意识和学习主动性，改正不良学习行为。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（五）教务处（教学评价中心）将会对教师在线教学情况开展督查。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（六）各学院统计教师（含专任、校内兼课和外聘教师）直播课平台使用情况（附件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15151"/>
          <w:spacing w:val="0"/>
          <w:sz w:val="31"/>
          <w:szCs w:val="31"/>
        </w:rPr>
        <w:t>三、关注外聘教师教学情况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各学院要关注外聘教师的教学情况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，对于暂时不能开直播课的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外聘教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师，可采取换教师、暂停、调整（不影响教学进程）等方式解决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15151"/>
          <w:spacing w:val="0"/>
          <w:sz w:val="31"/>
          <w:szCs w:val="31"/>
        </w:rPr>
        <w:t>四、实践教学质量管理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（一）岗位化教学在安全前提下要有相应的预案，要与企业协商、一事一议研究应对方法；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（二）对于校内实训课，教师可先讲理论及流程、方法等内容，具体操作部分等疫情缓解后，到实训室里完成；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仿宋" w:cs="微软雅黑"/>
          <w:b w:val="0"/>
          <w:bCs w:val="0"/>
          <w:i w:val="0"/>
          <w:iCs w:val="0"/>
          <w:caps w:val="0"/>
          <w:color w:val="515151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</w:rPr>
        <w:t>（三）鼓励教师充分利用全国智慧教学平台、尤其是一些虚拟仿真平台资源开展部分实践课教学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五、提交材料要求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（一）提交在线教学工作总结。在线教学结束后的下一周周五前，各学院提交一份在线教学工作总结。内容包括：在线教学工作开展情况（含在线教学组织、保障措施、平台使用情况、在线教学检查等）、在线教学好的经验和存在的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（二）提交教师直播课平台使用情况统计表（附件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eastAsia="zh-CN"/>
        </w:rPr>
        <w:t>）。提交时间为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>9月12日前。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right="0" w:firstLine="4650" w:firstLineChars="15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>教务处（教学评价中心）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 xml:space="preserve">                                2022年8月3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TAzMTExMmEyNGNmZTYwYmIyNzM2YWRhZTFmZmEifQ=="/>
  </w:docVars>
  <w:rsids>
    <w:rsidRoot w:val="00000000"/>
    <w:rsid w:val="03901ED4"/>
    <w:rsid w:val="051F727D"/>
    <w:rsid w:val="0A71373C"/>
    <w:rsid w:val="0D413E11"/>
    <w:rsid w:val="13EE65CB"/>
    <w:rsid w:val="265B66AD"/>
    <w:rsid w:val="2F32471E"/>
    <w:rsid w:val="30B05F05"/>
    <w:rsid w:val="36015455"/>
    <w:rsid w:val="38D738F2"/>
    <w:rsid w:val="398303E6"/>
    <w:rsid w:val="414115D9"/>
    <w:rsid w:val="571F7091"/>
    <w:rsid w:val="59C53F20"/>
    <w:rsid w:val="5C1271C4"/>
    <w:rsid w:val="63C836FC"/>
    <w:rsid w:val="6F503EB7"/>
    <w:rsid w:val="6FA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922</Characters>
  <Lines>0</Lines>
  <Paragraphs>0</Paragraphs>
  <TotalTime>6</TotalTime>
  <ScaleCrop>false</ScaleCrop>
  <LinksUpToDate>false</LinksUpToDate>
  <CharactersWithSpaces>984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2022-08-31T00:52:59Z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0208CABC6BBA499BAB8A0F8E609CA35E</vt:lpwstr>
  </property>
</Properties>
</file>