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B0F0"/>
          <w:sz w:val="40"/>
          <w:szCs w:val="40"/>
          <w:lang w:val="en-US" w:eastAsia="zh-CN"/>
        </w:rPr>
      </w:pPr>
      <w:bookmarkStart w:id="0" w:name="_Toc21564"/>
      <w:bookmarkStart w:id="1" w:name="_Toc10775"/>
      <w:r>
        <w:rPr>
          <w:rFonts w:hint="eastAsia"/>
          <w:color w:val="00B0F0"/>
          <w:sz w:val="40"/>
          <w:szCs w:val="40"/>
          <w:lang w:val="en-US" w:eastAsia="zh-CN"/>
        </w:rPr>
        <w:t>关于教学质量评价新增“线上教学评价”</w:t>
      </w:r>
      <w:bookmarkEnd w:id="0"/>
      <w:bookmarkEnd w:id="1"/>
      <w:r>
        <w:rPr>
          <w:rFonts w:hint="eastAsia"/>
          <w:color w:val="00B0F0"/>
          <w:sz w:val="40"/>
          <w:szCs w:val="40"/>
          <w:lang w:val="en-US" w:eastAsia="zh-CN"/>
        </w:rPr>
        <w:t>说明</w:t>
      </w:r>
    </w:p>
    <w:p>
      <w:pPr>
        <w:jc w:val="center"/>
        <w:rPr>
          <w:rFonts w:hint="default" w:ascii="宋体" w:hAnsi="宋体" w:eastAsia="宋体" w:cstheme="minorBidi"/>
          <w:b/>
          <w:bCs/>
          <w:sz w:val="24"/>
          <w:szCs w:val="24"/>
          <w:lang w:val="en-US" w:eastAsia="zh-CN" w:bidi="ar-SA"/>
        </w:rPr>
      </w:pPr>
    </w:p>
    <w:p>
      <w:pPr>
        <w:jc w:val="both"/>
        <w:rPr>
          <w:rFonts w:hint="default" w:ascii="宋体" w:hAnsi="宋体" w:eastAsia="宋体" w:cstheme="minorBidi"/>
          <w:b/>
          <w:bCs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theme="minorBidi"/>
          <w:b/>
          <w:bCs/>
          <w:sz w:val="24"/>
          <w:szCs w:val="24"/>
          <w:lang w:val="en-US" w:eastAsia="zh-CN" w:bidi="ar-SA"/>
        </w:rPr>
        <w:t>桌面（web）端的主要操作：</w:t>
      </w:r>
      <w:r>
        <w:rPr>
          <w:rFonts w:hint="eastAsia" w:ascii="宋体" w:hAnsi="宋体" w:cstheme="minorBidi"/>
          <w:b/>
          <w:bCs/>
          <w:sz w:val="24"/>
          <w:szCs w:val="24"/>
          <w:lang w:val="en-US" w:eastAsia="zh-CN" w:bidi="ar-SA"/>
        </w:rPr>
        <w:t>以督导测评为例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按课表录入听课评价，在原有操作基础上新增“线上教学评价”指标选择。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2245" cy="2472690"/>
            <wp:effectExtent l="9525" t="9525" r="1651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4726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按指标听课录入（无课表也可录入听课数据）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在原有操作基础上新增“线上教学评价”指标选择</w:t>
      </w:r>
      <w:r>
        <w:rPr>
          <w:rFonts w:hint="eastAsia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7960" cy="2816860"/>
            <wp:effectExtent l="9525" t="9525" r="10795" b="2349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8168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jc w:val="both"/>
        <w:rPr>
          <w:rFonts w:hint="default" w:ascii="宋体" w:hAnsi="宋体" w:eastAsia="宋体" w:cstheme="minorBidi"/>
          <w:b/>
          <w:bCs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theme="minorBidi"/>
          <w:b/>
          <w:bCs/>
          <w:sz w:val="24"/>
          <w:szCs w:val="24"/>
          <w:lang w:val="en-US" w:eastAsia="zh-CN" w:bidi="ar-SA"/>
        </w:rPr>
        <w:t>移动端操作</w:t>
      </w:r>
      <w:r>
        <w:rPr>
          <w:rFonts w:hint="eastAsia" w:ascii="宋体" w:hAnsi="宋体" w:cstheme="minorBidi"/>
          <w:b/>
          <w:bCs/>
          <w:sz w:val="24"/>
          <w:szCs w:val="24"/>
          <w:lang w:val="en-US" w:eastAsia="zh-CN" w:bidi="ar-SA"/>
        </w:rPr>
        <w:t>：以督导测评为例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微信端测评（按课表查询进行听课录入），在原有操作基础上新增“线上教学评价”指标选择。</w:t>
      </w:r>
      <w:r>
        <w:rPr>
          <w:rFonts w:hint="eastAsia"/>
          <w:lang w:val="en-US" w:eastAsia="zh-CN"/>
        </w:rPr>
        <w:drawing>
          <wp:inline distT="0" distB="0" distL="114300" distR="114300">
            <wp:extent cx="5269230" cy="3289300"/>
            <wp:effectExtent l="9525" t="9525" r="9525" b="2349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2893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5DFD8B"/>
    <w:multiLevelType w:val="singleLevel"/>
    <w:tmpl w:val="685DFD8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hZDhjYjdjOTc2YjhmYTllYzlkZDlhM2YxYzRhOTUifQ=="/>
  </w:docVars>
  <w:rsids>
    <w:rsidRoot w:val="3E447086"/>
    <w:rsid w:val="39D21F33"/>
    <w:rsid w:val="3E447086"/>
    <w:rsid w:val="535F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eastAsia="宋体" w:asciiTheme="minorHAnsi" w:hAnsi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内容"/>
    <w:basedOn w:val="1"/>
    <w:qFormat/>
    <w:uiPriority w:val="0"/>
    <w:pPr>
      <w:spacing w:line="360" w:lineRule="auto"/>
      <w:ind w:left="220" w:leftChars="100" w:firstLine="420"/>
    </w:pPr>
    <w:rPr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172</Words>
  <Characters>174</Characters>
  <Lines>0</Lines>
  <Paragraphs>0</Paragraphs>
  <TotalTime>0</TotalTime>
  <ScaleCrop>false</ScaleCrop>
  <LinksUpToDate>false</LinksUpToDate>
  <CharactersWithSpaces>174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2022-09-01T08:25:00Z</dcterms:created>
  <dc:creator>文</dc:creator>
  <cp:lastModifiedBy>文</cp:lastModifiedBy>
  <dcterms:modified xsi:type="dcterms:W3CDTF">2022-09-01T08:39:04Z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4A846EA80FAF4949A3609EC57F8AB3D0</vt:lpwstr>
  </property>
</Properties>
</file>