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78" w:rsidRDefault="00983522">
      <w:pPr>
        <w:spacing w:before="0" w:after="0" w:line="360" w:lineRule="auto"/>
        <w:ind w:firstLineChars="200" w:firstLine="880"/>
        <w:jc w:val="center"/>
        <w:rPr>
          <w:rFonts w:ascii="方正公文小标宋" w:eastAsia="方正公文小标宋" w:hAnsi="方正公文小标宋" w:cs="方正公文小标宋"/>
          <w:sz w:val="44"/>
          <w:szCs w:val="44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  <w:lang w:eastAsia="zh-CN"/>
        </w:rPr>
        <w:t>海南职业技术学院</w:t>
      </w:r>
    </w:p>
    <w:p w:rsidR="00291078" w:rsidRDefault="00983522">
      <w:pPr>
        <w:spacing w:before="0" w:after="0" w:line="360" w:lineRule="auto"/>
        <w:ind w:firstLineChars="200" w:firstLine="880"/>
        <w:jc w:val="center"/>
        <w:rPr>
          <w:rFonts w:ascii="方正公文小标宋" w:eastAsia="方正公文小标宋" w:hAnsi="方正公文小标宋" w:cs="方正公文小标宋"/>
          <w:sz w:val="44"/>
          <w:szCs w:val="44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  <w:lang w:eastAsia="zh-CN"/>
        </w:rPr>
        <w:t>关于举行</w:t>
      </w:r>
      <w:r w:rsidRPr="00983522"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  <w:lang w:eastAsia="zh-CN"/>
        </w:rPr>
        <w:t>教学“</w:t>
      </w:r>
      <w:r w:rsidRPr="00983522"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  <w:lang w:eastAsia="zh-CN"/>
        </w:rPr>
        <w:t>公开课”活动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  <w:lang w:eastAsia="zh-CN"/>
        </w:rPr>
        <w:t>的通知</w:t>
      </w:r>
    </w:p>
    <w:p w:rsidR="00291078" w:rsidRDefault="00291078">
      <w:pPr>
        <w:spacing w:before="0" w:after="0" w:line="360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291078" w:rsidRDefault="00983522">
      <w:pPr>
        <w:spacing w:before="0" w:after="0"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各部门、各单位：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根据《海南省教育厅进一步修订完善高校课堂教学管理的有关规定的通知》要求，同时为活跃我校教研氛围，提高教师教学水平和教学质量，学校决定于第 14-16 周举行教学“公开课”活动。具体事宜安排如下：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一、活动时间及地点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（一）活动时间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1.第14周周三（11月24日）15:00-18:00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2.第16周周三（12月8日） 15:00-18:00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（二）活动地点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第一教学楼二楼209沉浸式互动教室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二、公开课教师及课程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（一）课堂教学类（每人授课40分钟）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1.高</w:t>
      </w:r>
      <w:r w:rsidR="007E5393"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茹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：《 幸福职业人》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2.王</w:t>
      </w:r>
      <w:r w:rsidR="007E5393"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利：《保险经营与管理》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（二）说课类（每人说课20分钟）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1.热农学院  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冉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娜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：《食品检测技能包》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2.工信学院  邓惠丹：《数据分析技能包》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 xml:space="preserve">3.工信学院  魏  晶：《建筑工程测量》 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4.经管学院  王  利：《保险学基础》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5.经管学院  王  夏：《出口操作实务》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6.旅游学院  韩佳怿：《会展实务》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7.艺术学院  张雪芬：《幼儿游戏活动概述》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三、参与人员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全校专任教师及行政兼课教师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四、活动要求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（一）请各学院将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预参加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第14周周三（11月24日）下午和第16周周三（12月8日）下午公开课活动的教师名单（见附件）分别于11月23日和12月7日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0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0前通过钉钉报送给教务处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符琼霞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。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（二）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每个下午活动按2学时</w:t>
      </w:r>
      <w:r>
        <w:rPr>
          <w:rFonts w:ascii="仿宋" w:eastAsia="仿宋" w:hAnsi="仿宋" w:cs="仿宋"/>
          <w:sz w:val="32"/>
          <w:szCs w:val="32"/>
          <w:lang w:eastAsia="zh-CN"/>
        </w:rPr>
        <w:t>计“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继续教育学时</w:t>
      </w:r>
      <w:r>
        <w:rPr>
          <w:rFonts w:ascii="仿宋" w:eastAsia="仿宋" w:hAnsi="仿宋" w:cs="仿宋"/>
          <w:sz w:val="32"/>
          <w:szCs w:val="32"/>
          <w:lang w:eastAsia="zh-CN"/>
        </w:rPr>
        <w:t>”，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全程参与并提交《</w:t>
      </w:r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公开课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听课总结》的教师</w:t>
      </w:r>
      <w:r>
        <w:rPr>
          <w:rFonts w:ascii="仿宋" w:eastAsia="仿宋" w:hAnsi="仿宋" w:cs="仿宋"/>
          <w:sz w:val="32"/>
          <w:szCs w:val="32"/>
          <w:lang w:eastAsia="zh-CN"/>
        </w:rPr>
        <w:t>，将予以统一认定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（继续教育学时是今后教师职称评定的条件之一）。</w:t>
      </w:r>
    </w:p>
    <w:p w:rsidR="00291078" w:rsidRDefault="00983522">
      <w:pPr>
        <w:spacing w:before="211" w:after="0" w:line="329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1.请在每次活动当天内，用钉钉日志提交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《</w:t>
      </w:r>
      <w:proofErr w:type="gramEnd"/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公开课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</w:p>
    <w:p w:rsidR="00291078" w:rsidRDefault="00983522">
      <w:pPr>
        <w:spacing w:before="211" w:after="0" w:line="329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听课总结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一份。《</w:t>
      </w:r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公开课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听课总结》内容要包含：</w:t>
      </w:r>
    </w:p>
    <w:p w:rsidR="00291078" w:rsidRDefault="00983522">
      <w:pPr>
        <w:spacing w:before="211" w:after="0" w:line="329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（1）</w:t>
      </w:r>
      <w:r>
        <w:rPr>
          <w:rFonts w:ascii="仿宋" w:eastAsia="仿宋" w:hAnsi="仿宋" w:cs="仿宋"/>
          <w:sz w:val="32"/>
          <w:szCs w:val="32"/>
          <w:lang w:eastAsia="zh-CN"/>
        </w:rPr>
        <w:t>请写出今天这堂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公开</w:t>
      </w:r>
      <w:r>
        <w:rPr>
          <w:rFonts w:ascii="仿宋" w:eastAsia="仿宋" w:hAnsi="仿宋" w:cs="仿宋"/>
          <w:sz w:val="32"/>
          <w:szCs w:val="32"/>
          <w:lang w:eastAsia="zh-CN"/>
        </w:rPr>
        <w:t>课中您印象最深的三个点。</w:t>
      </w:r>
    </w:p>
    <w:p w:rsidR="00291078" w:rsidRDefault="00983522">
      <w:pPr>
        <w:spacing w:before="211" w:after="0" w:line="329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（2）</w:t>
      </w:r>
      <w:r>
        <w:rPr>
          <w:rFonts w:ascii="仿宋" w:eastAsia="仿宋" w:hAnsi="仿宋" w:cs="仿宋"/>
          <w:sz w:val="32"/>
          <w:szCs w:val="32"/>
          <w:lang w:eastAsia="zh-CN"/>
        </w:rPr>
        <w:t>这三个点给您哪些启发？有什么收获？</w:t>
      </w:r>
    </w:p>
    <w:p w:rsidR="00291078" w:rsidRDefault="00983522">
      <w:pPr>
        <w:spacing w:before="211" w:after="0" w:line="329" w:lineRule="exact"/>
        <w:ind w:firstLineChars="150" w:firstLine="480"/>
        <w:jc w:val="lef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</w:t>
      </w:r>
      <w:r>
        <w:rPr>
          <w:rFonts w:ascii="仿宋" w:eastAsia="仿宋" w:hAnsi="仿宋" w:cs="仿宋"/>
          <w:sz w:val="32"/>
          <w:szCs w:val="32"/>
          <w:lang w:eastAsia="zh-CN"/>
        </w:rPr>
        <w:t>如果您来讲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这堂课</w:t>
      </w:r>
      <w:r>
        <w:rPr>
          <w:rFonts w:ascii="仿宋" w:eastAsia="仿宋" w:hAnsi="仿宋" w:cs="仿宋"/>
          <w:sz w:val="32"/>
          <w:szCs w:val="32"/>
          <w:lang w:eastAsia="zh-CN"/>
        </w:rPr>
        <w:t>，您会做什么样的调整？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（提交日志流程：登录钉钉→点击“海职在线”→点击“工作日志”→点击“写日志”→新增空白日志→按《</w:t>
      </w:r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开课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听课总结》→发送到人，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选择“符琼霞”→发送到群，选择“</w:t>
      </w:r>
      <w:r w:rsidRPr="00983522"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校级公开课活动群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”→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点击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提交“即可）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2.因故未能参加</w:t>
      </w:r>
      <w:r w:rsidR="001C2811">
        <w:rPr>
          <w:rFonts w:ascii="仿宋" w:eastAsia="仿宋" w:hAnsi="仿宋" w:cs="仿宋" w:hint="eastAsia"/>
          <w:sz w:val="32"/>
          <w:szCs w:val="32"/>
          <w:lang w:eastAsia="zh-CN"/>
        </w:rPr>
        <w:t>公开课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 w:eastAsia="zh-CN"/>
        </w:rPr>
        <w:t>活动的人员，可自行观看钉钉直播，并提交《</w:t>
      </w:r>
      <w:r>
        <w:rPr>
          <w:rFonts w:ascii="仿宋" w:eastAsia="仿宋" w:hAnsi="仿宋" w:cs="仿宋"/>
          <w:sz w:val="32"/>
          <w:szCs w:val="32"/>
          <w:lang w:eastAsia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公开课</w:t>
      </w:r>
      <w:r>
        <w:rPr>
          <w:rFonts w:ascii="仿宋" w:eastAsia="仿宋" w:hAnsi="仿宋" w:cs="仿宋"/>
          <w:sz w:val="32"/>
          <w:szCs w:val="32"/>
          <w:lang w:eastAsia="zh-CN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听课总结》。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 w:rsidR="006D79B4">
        <w:rPr>
          <w:rFonts w:ascii="仿宋" w:eastAsia="仿宋" w:hAnsi="仿宋" w:cs="仿宋" w:hint="eastAsia"/>
          <w:sz w:val="32"/>
          <w:szCs w:val="32"/>
          <w:lang w:eastAsia="zh-CN"/>
        </w:rPr>
        <w:t>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）请参加活动人员提前5分钟到场，不能参加活动者，请向所在学院请假，由学院统一向教务处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蓝宗强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报备。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 w:rsidR="006D79B4">
        <w:rPr>
          <w:rFonts w:ascii="仿宋" w:eastAsia="仿宋" w:hAnsi="仿宋" w:cs="仿宋" w:hint="eastAsia"/>
          <w:sz w:val="32"/>
          <w:szCs w:val="32"/>
          <w:lang w:eastAsia="zh-CN"/>
        </w:rPr>
        <w:t>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）请与会人员自觉遵守会场纪律，维护会场秩序，主动关闭通讯工具或将通讯设备调为静音振动状态。</w:t>
      </w:r>
    </w:p>
    <w:p w:rsidR="00291078" w:rsidRDefault="00983522">
      <w:pPr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 w:rsidR="006D79B4">
        <w:rPr>
          <w:rFonts w:ascii="仿宋" w:eastAsia="仿宋" w:hAnsi="仿宋" w:cs="仿宋" w:hint="eastAsia"/>
          <w:sz w:val="32"/>
          <w:szCs w:val="32"/>
          <w:lang w:eastAsia="zh-CN"/>
        </w:rPr>
        <w:t>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请资源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信息中心负责钉钉直播有关技术支持。</w:t>
      </w:r>
    </w:p>
    <w:p w:rsidR="00291078" w:rsidRDefault="00983522">
      <w:pPr>
        <w:spacing w:before="0" w:after="0" w:line="360" w:lineRule="auto"/>
        <w:jc w:val="lef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特此通知</w:t>
      </w:r>
    </w:p>
    <w:p w:rsidR="00291078" w:rsidRDefault="00291078">
      <w:pPr>
        <w:spacing w:before="0" w:after="0" w:line="360" w:lineRule="auto"/>
        <w:jc w:val="left"/>
        <w:rPr>
          <w:rFonts w:ascii="仿宋" w:eastAsia="仿宋" w:hAnsi="仿宋" w:cs="仿宋"/>
          <w:sz w:val="32"/>
          <w:szCs w:val="32"/>
          <w:lang w:eastAsia="zh-CN"/>
        </w:rPr>
      </w:pPr>
    </w:p>
    <w:p w:rsidR="00291078" w:rsidRPr="00983522" w:rsidRDefault="00983522">
      <w:pPr>
        <w:spacing w:before="0" w:after="0" w:line="360" w:lineRule="auto"/>
        <w:jc w:val="lef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FF0000"/>
          <w:sz w:val="32"/>
          <w:szCs w:val="32"/>
          <w:lang w:eastAsia="zh-CN"/>
        </w:rPr>
        <w:t xml:space="preserve">  </w:t>
      </w:r>
      <w:r w:rsidRPr="00983522"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  <w:t xml:space="preserve"> 附件：某某学院参加教学公开课人员汇总表</w:t>
      </w:r>
    </w:p>
    <w:p w:rsidR="00291078" w:rsidRDefault="00291078">
      <w:pPr>
        <w:spacing w:before="0" w:after="0"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  <w:lang w:eastAsia="zh-CN"/>
        </w:rPr>
      </w:pPr>
    </w:p>
    <w:p w:rsidR="00291078" w:rsidRDefault="00291078">
      <w:pPr>
        <w:spacing w:before="0" w:after="0"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  <w:lang w:eastAsia="zh-CN"/>
        </w:rPr>
      </w:pPr>
    </w:p>
    <w:p w:rsidR="00291078" w:rsidRDefault="00291078">
      <w:pPr>
        <w:spacing w:before="0" w:after="0"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  <w:lang w:eastAsia="zh-CN"/>
        </w:rPr>
      </w:pPr>
    </w:p>
    <w:p w:rsidR="00291078" w:rsidRDefault="00983522">
      <w:pPr>
        <w:spacing w:before="0" w:after="0" w:line="360" w:lineRule="auto"/>
        <w:ind w:right="320" w:firstLineChars="200" w:firstLine="640"/>
        <w:jc w:val="righ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教务处    教师发展中心</w:t>
      </w:r>
    </w:p>
    <w:p w:rsidR="00291078" w:rsidRDefault="00983522">
      <w:pPr>
        <w:spacing w:before="0" w:after="0" w:line="360" w:lineRule="auto"/>
        <w:ind w:right="640" w:firstLineChars="200" w:firstLine="640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                 2021年11月22日</w:t>
      </w:r>
    </w:p>
    <w:p w:rsidR="00291078" w:rsidRDefault="00291078">
      <w:pPr>
        <w:spacing w:before="0" w:after="0" w:line="360" w:lineRule="auto"/>
        <w:ind w:right="640" w:firstLineChars="200" w:firstLine="640"/>
        <w:jc w:val="center"/>
        <w:rPr>
          <w:rFonts w:ascii="仿宋" w:eastAsia="仿宋" w:hAnsi="仿宋" w:cs="仿宋"/>
          <w:sz w:val="32"/>
          <w:szCs w:val="32"/>
          <w:lang w:eastAsia="zh-CN"/>
        </w:rPr>
      </w:pPr>
    </w:p>
    <w:sectPr w:rsidR="0029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F607B36-CAF3-45F6-83FA-BA7453BF9F2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769AF54-2F23-4C58-8710-B5ED970EB3CC}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16F0AC2-487B-4741-8964-C2739EBCFB3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65"/>
    <w:rsid w:val="BFD99876"/>
    <w:rsid w:val="00026B65"/>
    <w:rsid w:val="000A630C"/>
    <w:rsid w:val="001C2811"/>
    <w:rsid w:val="00207DBD"/>
    <w:rsid w:val="00291078"/>
    <w:rsid w:val="0035542A"/>
    <w:rsid w:val="004319D2"/>
    <w:rsid w:val="00442E58"/>
    <w:rsid w:val="00454E63"/>
    <w:rsid w:val="005B7377"/>
    <w:rsid w:val="005D593A"/>
    <w:rsid w:val="00672C4A"/>
    <w:rsid w:val="006742A2"/>
    <w:rsid w:val="006C3CD8"/>
    <w:rsid w:val="006D79B4"/>
    <w:rsid w:val="007023DA"/>
    <w:rsid w:val="00723433"/>
    <w:rsid w:val="007E5393"/>
    <w:rsid w:val="007E7FA1"/>
    <w:rsid w:val="0091737A"/>
    <w:rsid w:val="00925CD5"/>
    <w:rsid w:val="00983522"/>
    <w:rsid w:val="00A0549D"/>
    <w:rsid w:val="00AB41CA"/>
    <w:rsid w:val="00E037FD"/>
    <w:rsid w:val="00E374E4"/>
    <w:rsid w:val="00ED2506"/>
    <w:rsid w:val="00FF3691"/>
    <w:rsid w:val="00FF54BA"/>
    <w:rsid w:val="017D7562"/>
    <w:rsid w:val="149D17EF"/>
    <w:rsid w:val="2CE90ECB"/>
    <w:rsid w:val="3E6D4E36"/>
    <w:rsid w:val="3F1B4C51"/>
    <w:rsid w:val="3FF5A547"/>
    <w:rsid w:val="5AD4447B"/>
    <w:rsid w:val="6FB5B29E"/>
    <w:rsid w:val="711D5507"/>
    <w:rsid w:val="733A1779"/>
    <w:rsid w:val="77ED3D65"/>
    <w:rsid w:val="7B6BC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20" w:after="240"/>
      <w:jc w:val="both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列表1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20" w:after="240"/>
      <w:jc w:val="both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列表1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</Words>
  <Characters>970</Characters>
  <Application>Microsoft Office Word</Application>
  <DocSecurity>0</DocSecurity>
  <Lines>8</Lines>
  <Paragraphs>2</Paragraphs>
  <ScaleCrop>false</ScaleCrop>
  <Company>china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蓝宗强</dc:creator>
  <cp:lastModifiedBy>蓝宗强</cp:lastModifiedBy>
  <cp:revision>8</cp:revision>
  <cp:lastPrinted>2021-11-22T16:31:00Z</cp:lastPrinted>
  <dcterms:created xsi:type="dcterms:W3CDTF">2021-11-04T23:48:00Z</dcterms:created>
  <dcterms:modified xsi:type="dcterms:W3CDTF">2021-11-22T02:45:00Z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DCB4527568554ADF9BF29547CA7ABF3D</vt:lpwstr>
  </property>
</Properties>
</file>