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C77" w:rsidRDefault="00F03C77" w:rsidP="00F03C77">
      <w:pPr>
        <w:spacing w:line="360" w:lineRule="auto"/>
        <w:jc w:val="center"/>
        <w:rPr>
          <w:rFonts w:ascii="宋体" w:hAnsi="宋体" w:cs="宋体"/>
          <w:b/>
          <w:bCs/>
          <w:sz w:val="28"/>
          <w:szCs w:val="28"/>
        </w:rPr>
      </w:pPr>
      <w:r>
        <w:rPr>
          <w:rFonts w:ascii="宋体" w:hAnsi="宋体" w:cs="宋体" w:hint="eastAsia"/>
          <w:b/>
          <w:bCs/>
          <w:sz w:val="28"/>
          <w:szCs w:val="28"/>
        </w:rPr>
        <w:t>2021-2022学年第一学期二级学院督导工作</w:t>
      </w:r>
      <w:r w:rsidR="00C80090">
        <w:rPr>
          <w:rFonts w:ascii="宋体" w:hAnsi="宋体" w:cs="宋体" w:hint="eastAsia"/>
          <w:b/>
          <w:bCs/>
          <w:sz w:val="28"/>
          <w:szCs w:val="28"/>
        </w:rPr>
        <w:t>督查</w:t>
      </w:r>
    </w:p>
    <w:p w:rsidR="00F03C77" w:rsidRDefault="00F03C77" w:rsidP="00F03C77">
      <w:pPr>
        <w:spacing w:line="360" w:lineRule="auto"/>
        <w:ind w:firstLineChars="200" w:firstLine="480"/>
        <w:rPr>
          <w:rFonts w:ascii="宋体" w:hAnsi="宋体" w:cs="宋体"/>
          <w:sz w:val="24"/>
        </w:rPr>
      </w:pPr>
    </w:p>
    <w:p w:rsidR="00F03C77" w:rsidRDefault="00F03C77" w:rsidP="00F03C77">
      <w:pPr>
        <w:spacing w:line="360" w:lineRule="auto"/>
        <w:ind w:firstLineChars="200" w:firstLine="480"/>
        <w:rPr>
          <w:rFonts w:ascii="宋体" w:hAnsi="宋体" w:cs="宋体"/>
          <w:sz w:val="24"/>
        </w:rPr>
      </w:pPr>
      <w:proofErr w:type="gramStart"/>
      <w:r>
        <w:rPr>
          <w:rFonts w:ascii="宋体" w:hAnsi="宋体" w:cs="宋体" w:hint="eastAsia"/>
          <w:sz w:val="24"/>
        </w:rPr>
        <w:t>根据海职院</w:t>
      </w:r>
      <w:proofErr w:type="gramEnd"/>
      <w:r>
        <w:rPr>
          <w:rFonts w:ascii="宋体" w:hAnsi="宋体" w:cs="宋体" w:hint="eastAsia"/>
          <w:sz w:val="24"/>
        </w:rPr>
        <w:t>教务处〔2021〕64号文《关于加强二级学院教学督导工作的通知》要求，教务处评价中心对此项工作进行了工作具体安排，校</w:t>
      </w:r>
      <w:r w:rsidR="000C484F">
        <w:rPr>
          <w:rFonts w:ascii="宋体" w:hAnsi="宋体" w:cs="宋体" w:hint="eastAsia"/>
          <w:sz w:val="24"/>
        </w:rPr>
        <w:t>级</w:t>
      </w:r>
      <w:r>
        <w:rPr>
          <w:rFonts w:ascii="宋体" w:hAnsi="宋体" w:cs="宋体" w:hint="eastAsia"/>
          <w:sz w:val="24"/>
        </w:rPr>
        <w:t>督导</w:t>
      </w:r>
      <w:r w:rsidR="000C484F">
        <w:rPr>
          <w:rFonts w:ascii="宋体" w:hAnsi="宋体" w:cs="宋体" w:hint="eastAsia"/>
          <w:sz w:val="24"/>
        </w:rPr>
        <w:t>检查工作组</w:t>
      </w:r>
      <w:r>
        <w:rPr>
          <w:rFonts w:ascii="宋体" w:hAnsi="宋体" w:cs="宋体" w:hint="eastAsia"/>
          <w:sz w:val="24"/>
        </w:rPr>
        <w:t>于本学期</w:t>
      </w:r>
      <w:r w:rsidR="000C484F">
        <w:rPr>
          <w:rFonts w:ascii="宋体" w:hAnsi="宋体" w:cs="宋体" w:hint="eastAsia"/>
          <w:sz w:val="24"/>
        </w:rPr>
        <w:t>第</w:t>
      </w:r>
      <w:r>
        <w:rPr>
          <w:rFonts w:ascii="宋体" w:hAnsi="宋体" w:cs="宋体" w:hint="eastAsia"/>
          <w:sz w:val="24"/>
        </w:rPr>
        <w:t>13周</w:t>
      </w:r>
      <w:r w:rsidR="000C484F">
        <w:rPr>
          <w:rFonts w:ascii="宋体" w:hAnsi="宋体" w:cs="宋体" w:hint="eastAsia"/>
          <w:sz w:val="24"/>
        </w:rPr>
        <w:t>至14周，</w:t>
      </w:r>
      <w:r>
        <w:rPr>
          <w:rFonts w:ascii="宋体" w:hAnsi="宋体" w:cs="宋体" w:hint="eastAsia"/>
          <w:sz w:val="24"/>
        </w:rPr>
        <w:t>前往</w:t>
      </w:r>
      <w:r w:rsidR="000C484F">
        <w:rPr>
          <w:rFonts w:ascii="宋体" w:hAnsi="宋体" w:cs="宋体" w:hint="eastAsia"/>
          <w:sz w:val="24"/>
        </w:rPr>
        <w:t>热农学院、工信学院、经管学院、</w:t>
      </w:r>
      <w:r>
        <w:rPr>
          <w:rFonts w:ascii="宋体" w:hAnsi="宋体" w:cs="宋体" w:hint="eastAsia"/>
          <w:sz w:val="24"/>
        </w:rPr>
        <w:t>旅游</w:t>
      </w:r>
      <w:r w:rsidR="000C484F">
        <w:rPr>
          <w:rFonts w:ascii="宋体" w:hAnsi="宋体" w:cs="宋体" w:hint="eastAsia"/>
          <w:sz w:val="24"/>
        </w:rPr>
        <w:t>学院</w:t>
      </w:r>
      <w:r>
        <w:rPr>
          <w:rFonts w:ascii="宋体" w:hAnsi="宋体" w:cs="宋体" w:hint="eastAsia"/>
          <w:sz w:val="24"/>
        </w:rPr>
        <w:t>、艺术</w:t>
      </w:r>
      <w:r w:rsidR="000C484F">
        <w:rPr>
          <w:rFonts w:ascii="宋体" w:hAnsi="宋体" w:cs="宋体" w:hint="eastAsia"/>
          <w:sz w:val="24"/>
        </w:rPr>
        <w:t>学院、</w:t>
      </w:r>
      <w:r>
        <w:rPr>
          <w:rFonts w:ascii="宋体" w:hAnsi="宋体" w:cs="宋体" w:hint="eastAsia"/>
          <w:sz w:val="24"/>
        </w:rPr>
        <w:t>通识</w:t>
      </w:r>
      <w:r w:rsidR="000C484F">
        <w:rPr>
          <w:rFonts w:ascii="宋体" w:hAnsi="宋体" w:cs="宋体" w:hint="eastAsia"/>
          <w:sz w:val="24"/>
        </w:rPr>
        <w:t>学院</w:t>
      </w:r>
      <w:proofErr w:type="gramStart"/>
      <w:r w:rsidR="000C484F">
        <w:rPr>
          <w:rFonts w:ascii="宋体" w:hAnsi="宋体" w:cs="宋体" w:hint="eastAsia"/>
          <w:sz w:val="24"/>
        </w:rPr>
        <w:t>和思政部</w:t>
      </w:r>
      <w:proofErr w:type="gramEnd"/>
      <w:r>
        <w:rPr>
          <w:rFonts w:ascii="宋体" w:hAnsi="宋体" w:cs="宋体" w:hint="eastAsia"/>
          <w:sz w:val="24"/>
        </w:rPr>
        <w:t>对二院</w:t>
      </w:r>
      <w:r w:rsidR="000C484F">
        <w:rPr>
          <w:rFonts w:ascii="宋体" w:hAnsi="宋体" w:cs="宋体" w:hint="eastAsia"/>
          <w:sz w:val="24"/>
        </w:rPr>
        <w:t>学期</w:t>
      </w:r>
      <w:r>
        <w:rPr>
          <w:rFonts w:ascii="宋体" w:hAnsi="宋体" w:cs="宋体" w:hint="eastAsia"/>
          <w:sz w:val="24"/>
        </w:rPr>
        <w:t>督导工作展开情况进行检查，根据这次的检查情况进行小结，提出一些共性的问题和建议。</w:t>
      </w:r>
    </w:p>
    <w:p w:rsidR="00F03C77" w:rsidRDefault="00F03C77" w:rsidP="00F03C77">
      <w:pPr>
        <w:spacing w:line="360" w:lineRule="auto"/>
        <w:ind w:firstLineChars="200" w:firstLine="482"/>
        <w:rPr>
          <w:rFonts w:ascii="宋体" w:hAnsi="宋体" w:cs="宋体"/>
          <w:b/>
          <w:bCs/>
          <w:sz w:val="24"/>
        </w:rPr>
      </w:pPr>
      <w:r>
        <w:rPr>
          <w:rFonts w:ascii="宋体" w:hAnsi="宋体" w:cs="宋体" w:hint="eastAsia"/>
          <w:b/>
          <w:bCs/>
          <w:sz w:val="24"/>
        </w:rPr>
        <w:t>一、总体情况</w:t>
      </w:r>
    </w:p>
    <w:p w:rsidR="00F03C77" w:rsidRDefault="00F03C77" w:rsidP="00F03C77">
      <w:pPr>
        <w:spacing w:line="360" w:lineRule="auto"/>
        <w:ind w:firstLineChars="200" w:firstLine="480"/>
        <w:rPr>
          <w:rFonts w:ascii="宋体" w:hAnsi="宋体" w:cs="宋体"/>
          <w:sz w:val="24"/>
        </w:rPr>
      </w:pPr>
      <w:r>
        <w:rPr>
          <w:rFonts w:ascii="宋体" w:hAnsi="宋体" w:cs="宋体" w:hint="eastAsia"/>
          <w:sz w:val="24"/>
        </w:rPr>
        <w:t>各二院的相关领导都十分重视该项工作的展开，二院的督导也根据学校下发的文件要求认真有序推进。但从检查的过程中，有优点也有不足，针对一些共性的问题提出建议以资参考。</w:t>
      </w:r>
    </w:p>
    <w:p w:rsidR="000C484F" w:rsidRDefault="000C484F" w:rsidP="000C484F">
      <w:pPr>
        <w:spacing w:line="360" w:lineRule="auto"/>
        <w:ind w:firstLineChars="200" w:firstLine="482"/>
        <w:rPr>
          <w:rFonts w:ascii="宋体" w:hAnsi="宋体" w:cs="宋体"/>
          <w:b/>
          <w:bCs/>
          <w:sz w:val="24"/>
        </w:rPr>
      </w:pPr>
      <w:r w:rsidRPr="000C484F">
        <w:rPr>
          <w:rFonts w:ascii="宋体" w:hAnsi="宋体" w:cs="宋体" w:hint="eastAsia"/>
          <w:b/>
          <w:bCs/>
          <w:sz w:val="24"/>
        </w:rPr>
        <w:t>二、检查情况列表</w:t>
      </w:r>
      <w:bookmarkStart w:id="0" w:name="_GoBack"/>
      <w:bookmarkEnd w:id="0"/>
    </w:p>
    <w:p w:rsidR="000C484F" w:rsidRPr="000C484F" w:rsidRDefault="000C484F" w:rsidP="000C484F">
      <w:pPr>
        <w:spacing w:line="360" w:lineRule="auto"/>
        <w:ind w:firstLineChars="850" w:firstLine="2040"/>
        <w:rPr>
          <w:rFonts w:ascii="宋体" w:hAnsi="宋体" w:cs="宋体"/>
          <w:bCs/>
          <w:sz w:val="24"/>
        </w:rPr>
      </w:pPr>
      <w:r w:rsidRPr="000C484F">
        <w:rPr>
          <w:rFonts w:ascii="宋体" w:hAnsi="宋体" w:cs="宋体" w:hint="eastAsia"/>
          <w:bCs/>
          <w:sz w:val="24"/>
        </w:rPr>
        <w:t>表1 － 二级学院督导工作检查情况表</w:t>
      </w:r>
    </w:p>
    <w:tbl>
      <w:tblPr>
        <w:tblStyle w:val="a5"/>
        <w:tblW w:w="8522" w:type="dxa"/>
        <w:tblLayout w:type="fixed"/>
        <w:tblLook w:val="04A0" w:firstRow="1" w:lastRow="0" w:firstColumn="1" w:lastColumn="0" w:noHBand="0" w:noVBand="1"/>
      </w:tblPr>
      <w:tblGrid>
        <w:gridCol w:w="627"/>
        <w:gridCol w:w="1490"/>
        <w:gridCol w:w="1580"/>
        <w:gridCol w:w="1700"/>
        <w:gridCol w:w="1510"/>
        <w:gridCol w:w="1615"/>
      </w:tblGrid>
      <w:tr w:rsidR="000C484F" w:rsidRPr="000C484F" w:rsidTr="00231B1A">
        <w:tc>
          <w:tcPr>
            <w:tcW w:w="627" w:type="dxa"/>
            <w:vMerge w:val="restart"/>
            <w:vAlign w:val="center"/>
          </w:tcPr>
          <w:p w:rsidR="000C484F" w:rsidRPr="000C484F" w:rsidRDefault="000C484F" w:rsidP="000C484F">
            <w:pPr>
              <w:jc w:val="center"/>
              <w:rPr>
                <w:rFonts w:ascii="宋体" w:hAnsi="宋体" w:cs="宋体"/>
                <w:b/>
                <w:color w:val="000000"/>
                <w:sz w:val="21"/>
                <w:szCs w:val="21"/>
              </w:rPr>
            </w:pPr>
            <w:r w:rsidRPr="000C484F">
              <w:rPr>
                <w:rFonts w:ascii="宋体" w:hAnsi="宋体" w:cs="宋体" w:hint="eastAsia"/>
                <w:b/>
                <w:color w:val="000000"/>
                <w:sz w:val="21"/>
                <w:szCs w:val="21"/>
              </w:rPr>
              <w:t>序号</w:t>
            </w:r>
          </w:p>
        </w:tc>
        <w:tc>
          <w:tcPr>
            <w:tcW w:w="1490" w:type="dxa"/>
            <w:vMerge w:val="restart"/>
            <w:vAlign w:val="center"/>
          </w:tcPr>
          <w:p w:rsidR="000C484F" w:rsidRPr="000C484F" w:rsidRDefault="000C484F" w:rsidP="000C484F">
            <w:pPr>
              <w:jc w:val="center"/>
              <w:rPr>
                <w:rFonts w:ascii="宋体" w:hAnsi="宋体" w:cs="宋体"/>
                <w:b/>
                <w:color w:val="000000"/>
                <w:sz w:val="21"/>
                <w:szCs w:val="21"/>
              </w:rPr>
            </w:pPr>
            <w:r w:rsidRPr="000C484F">
              <w:rPr>
                <w:rFonts w:ascii="宋体" w:hAnsi="宋体" w:cs="宋体" w:hint="eastAsia"/>
                <w:b/>
                <w:color w:val="000000"/>
                <w:sz w:val="21"/>
                <w:szCs w:val="21"/>
              </w:rPr>
              <w:t>检查项目</w:t>
            </w:r>
          </w:p>
        </w:tc>
        <w:tc>
          <w:tcPr>
            <w:tcW w:w="1580" w:type="dxa"/>
            <w:vMerge w:val="restart"/>
            <w:vAlign w:val="center"/>
          </w:tcPr>
          <w:p w:rsidR="000C484F" w:rsidRPr="000C484F" w:rsidRDefault="000C484F" w:rsidP="000C484F">
            <w:pPr>
              <w:jc w:val="center"/>
              <w:rPr>
                <w:rFonts w:ascii="宋体" w:hAnsi="宋体" w:cs="宋体"/>
                <w:b/>
                <w:color w:val="000000"/>
                <w:sz w:val="21"/>
                <w:szCs w:val="21"/>
              </w:rPr>
            </w:pPr>
            <w:r w:rsidRPr="000C484F">
              <w:rPr>
                <w:rFonts w:ascii="宋体" w:hAnsi="宋体" w:cs="宋体" w:hint="eastAsia"/>
                <w:b/>
                <w:color w:val="000000"/>
                <w:sz w:val="21"/>
                <w:szCs w:val="21"/>
              </w:rPr>
              <w:t>检查材料</w:t>
            </w:r>
          </w:p>
        </w:tc>
        <w:tc>
          <w:tcPr>
            <w:tcW w:w="4825" w:type="dxa"/>
            <w:gridSpan w:val="3"/>
            <w:vAlign w:val="center"/>
          </w:tcPr>
          <w:p w:rsidR="000C484F" w:rsidRPr="000C484F" w:rsidRDefault="000C484F" w:rsidP="000C484F">
            <w:pPr>
              <w:spacing w:line="360" w:lineRule="auto"/>
              <w:jc w:val="center"/>
              <w:rPr>
                <w:rFonts w:ascii="宋体" w:hAnsi="宋体" w:cs="宋体"/>
                <w:sz w:val="21"/>
                <w:szCs w:val="21"/>
              </w:rPr>
            </w:pPr>
            <w:r w:rsidRPr="000C484F">
              <w:rPr>
                <w:rFonts w:ascii="宋体" w:hAnsi="宋体" w:cs="宋体" w:hint="eastAsia"/>
                <w:b/>
                <w:color w:val="000000"/>
                <w:sz w:val="21"/>
                <w:szCs w:val="21"/>
              </w:rPr>
              <w:t>检查情况记录</w:t>
            </w:r>
          </w:p>
        </w:tc>
      </w:tr>
      <w:tr w:rsidR="000C484F" w:rsidRPr="000C484F" w:rsidTr="00231B1A">
        <w:tc>
          <w:tcPr>
            <w:tcW w:w="627" w:type="dxa"/>
            <w:vMerge/>
            <w:vAlign w:val="center"/>
          </w:tcPr>
          <w:p w:rsidR="000C484F" w:rsidRPr="000C484F" w:rsidRDefault="000C484F" w:rsidP="000C484F">
            <w:pPr>
              <w:jc w:val="center"/>
              <w:rPr>
                <w:rFonts w:ascii="宋体" w:hAnsi="宋体" w:cs="宋体"/>
                <w:b/>
                <w:color w:val="000000"/>
                <w:sz w:val="21"/>
                <w:szCs w:val="21"/>
              </w:rPr>
            </w:pPr>
          </w:p>
        </w:tc>
        <w:tc>
          <w:tcPr>
            <w:tcW w:w="1490" w:type="dxa"/>
            <w:vMerge/>
            <w:vAlign w:val="center"/>
          </w:tcPr>
          <w:p w:rsidR="000C484F" w:rsidRPr="000C484F" w:rsidRDefault="000C484F" w:rsidP="000C484F">
            <w:pPr>
              <w:jc w:val="center"/>
              <w:rPr>
                <w:rFonts w:ascii="宋体" w:hAnsi="宋体" w:cs="宋体"/>
                <w:b/>
                <w:color w:val="000000"/>
                <w:sz w:val="21"/>
                <w:szCs w:val="21"/>
              </w:rPr>
            </w:pPr>
          </w:p>
        </w:tc>
        <w:tc>
          <w:tcPr>
            <w:tcW w:w="1580" w:type="dxa"/>
            <w:vMerge/>
            <w:vAlign w:val="center"/>
          </w:tcPr>
          <w:p w:rsidR="000C484F" w:rsidRPr="000C484F" w:rsidRDefault="000C484F" w:rsidP="000C484F">
            <w:pPr>
              <w:jc w:val="center"/>
              <w:rPr>
                <w:rFonts w:ascii="宋体" w:hAnsi="宋体" w:cs="宋体"/>
                <w:b/>
                <w:color w:val="000000"/>
                <w:sz w:val="21"/>
                <w:szCs w:val="21"/>
              </w:rPr>
            </w:pPr>
          </w:p>
        </w:tc>
        <w:tc>
          <w:tcPr>
            <w:tcW w:w="1700" w:type="dxa"/>
            <w:vAlign w:val="center"/>
          </w:tcPr>
          <w:p w:rsidR="000C484F" w:rsidRPr="000C484F" w:rsidRDefault="000C484F" w:rsidP="000C484F">
            <w:pPr>
              <w:jc w:val="center"/>
              <w:rPr>
                <w:rFonts w:ascii="宋体" w:hAnsi="宋体" w:cs="宋体"/>
                <w:b/>
                <w:color w:val="000000"/>
                <w:sz w:val="21"/>
                <w:szCs w:val="21"/>
              </w:rPr>
            </w:pPr>
            <w:r w:rsidRPr="000C484F">
              <w:rPr>
                <w:rFonts w:ascii="宋体" w:hAnsi="宋体" w:cs="宋体" w:hint="eastAsia"/>
                <w:b/>
                <w:sz w:val="21"/>
                <w:szCs w:val="21"/>
              </w:rPr>
              <w:t>工信学院</w:t>
            </w:r>
          </w:p>
        </w:tc>
        <w:tc>
          <w:tcPr>
            <w:tcW w:w="1510" w:type="dxa"/>
            <w:vAlign w:val="center"/>
          </w:tcPr>
          <w:p w:rsidR="000C484F" w:rsidRPr="000C484F" w:rsidRDefault="000C484F" w:rsidP="000C484F">
            <w:pPr>
              <w:spacing w:line="360" w:lineRule="auto"/>
              <w:jc w:val="center"/>
              <w:rPr>
                <w:rFonts w:ascii="宋体" w:hAnsi="宋体" w:cs="宋体"/>
                <w:b/>
                <w:sz w:val="21"/>
                <w:szCs w:val="21"/>
              </w:rPr>
            </w:pPr>
            <w:r w:rsidRPr="000C484F">
              <w:rPr>
                <w:rFonts w:ascii="宋体" w:hAnsi="宋体" w:cs="宋体" w:hint="eastAsia"/>
                <w:b/>
                <w:sz w:val="21"/>
                <w:szCs w:val="21"/>
              </w:rPr>
              <w:t>热农学院</w:t>
            </w:r>
          </w:p>
        </w:tc>
        <w:tc>
          <w:tcPr>
            <w:tcW w:w="1615" w:type="dxa"/>
            <w:vAlign w:val="center"/>
          </w:tcPr>
          <w:p w:rsidR="000C484F" w:rsidRPr="000C484F" w:rsidRDefault="000C484F" w:rsidP="000C484F">
            <w:pPr>
              <w:spacing w:line="360" w:lineRule="auto"/>
              <w:jc w:val="center"/>
              <w:rPr>
                <w:rFonts w:ascii="宋体" w:hAnsi="宋体" w:cs="宋体"/>
                <w:b/>
                <w:sz w:val="21"/>
                <w:szCs w:val="21"/>
              </w:rPr>
            </w:pPr>
            <w:r w:rsidRPr="000C484F">
              <w:rPr>
                <w:rFonts w:ascii="宋体" w:hAnsi="宋体" w:cs="宋体" w:hint="eastAsia"/>
                <w:b/>
                <w:color w:val="000000"/>
                <w:sz w:val="21"/>
                <w:szCs w:val="21"/>
              </w:rPr>
              <w:t>经管学院</w:t>
            </w:r>
          </w:p>
        </w:tc>
      </w:tr>
      <w:tr w:rsidR="000C484F" w:rsidRPr="000C484F" w:rsidTr="00231B1A">
        <w:tc>
          <w:tcPr>
            <w:tcW w:w="627" w:type="dxa"/>
            <w:vAlign w:val="center"/>
          </w:tcPr>
          <w:p w:rsidR="000C484F" w:rsidRPr="000C484F" w:rsidRDefault="000C484F" w:rsidP="000C484F">
            <w:pPr>
              <w:jc w:val="center"/>
              <w:rPr>
                <w:rFonts w:ascii="宋体" w:hAnsi="宋体" w:cs="宋体"/>
                <w:color w:val="000000"/>
                <w:sz w:val="21"/>
                <w:szCs w:val="21"/>
              </w:rPr>
            </w:pPr>
            <w:r w:rsidRPr="000C484F">
              <w:rPr>
                <w:rFonts w:ascii="宋体" w:hAnsi="宋体" w:cs="宋体" w:hint="eastAsia"/>
                <w:color w:val="000000"/>
                <w:sz w:val="21"/>
                <w:szCs w:val="21"/>
              </w:rPr>
              <w:t>1</w:t>
            </w:r>
          </w:p>
        </w:tc>
        <w:tc>
          <w:tcPr>
            <w:tcW w:w="149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督导组工作计划</w:t>
            </w:r>
          </w:p>
        </w:tc>
        <w:tc>
          <w:tcPr>
            <w:tcW w:w="158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工作计划</w:t>
            </w:r>
          </w:p>
        </w:tc>
        <w:tc>
          <w:tcPr>
            <w:tcW w:w="1700" w:type="dxa"/>
            <w:vAlign w:val="center"/>
          </w:tcPr>
          <w:p w:rsidR="000C484F" w:rsidRPr="000C484F" w:rsidRDefault="000C484F" w:rsidP="000C484F">
            <w:pPr>
              <w:rPr>
                <w:rFonts w:ascii="宋体" w:hAnsi="宋体" w:cs="宋体"/>
                <w:color w:val="000000"/>
                <w:sz w:val="21"/>
                <w:szCs w:val="21"/>
              </w:rPr>
            </w:pPr>
            <w:r w:rsidRPr="000C484F">
              <w:rPr>
                <w:rFonts w:ascii="宋体" w:hAnsi="宋体" w:hint="eastAsia"/>
                <w:sz w:val="21"/>
                <w:szCs w:val="21"/>
              </w:rPr>
              <w:t>分3个时间段，计划详实。</w:t>
            </w:r>
          </w:p>
        </w:tc>
        <w:tc>
          <w:tcPr>
            <w:tcW w:w="1510" w:type="dxa"/>
            <w:vAlign w:val="center"/>
          </w:tcPr>
          <w:p w:rsidR="000C484F" w:rsidRPr="000C484F" w:rsidRDefault="000C484F" w:rsidP="000C484F">
            <w:pPr>
              <w:rPr>
                <w:rFonts w:ascii="宋体" w:hAnsi="宋体"/>
                <w:sz w:val="21"/>
                <w:szCs w:val="21"/>
              </w:rPr>
            </w:pPr>
            <w:r w:rsidRPr="000C484F">
              <w:rPr>
                <w:rFonts w:ascii="宋体" w:hAnsi="宋体" w:hint="eastAsia"/>
                <w:sz w:val="21"/>
                <w:szCs w:val="21"/>
              </w:rPr>
              <w:t>基本覆盖教务处[2021]64号文件要求。</w:t>
            </w:r>
          </w:p>
        </w:tc>
        <w:tc>
          <w:tcPr>
            <w:tcW w:w="1615"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计划全面，完全覆盖教务处文件要求。</w:t>
            </w:r>
          </w:p>
        </w:tc>
      </w:tr>
      <w:tr w:rsidR="000C484F" w:rsidRPr="000C484F" w:rsidTr="00231B1A">
        <w:tc>
          <w:tcPr>
            <w:tcW w:w="627" w:type="dxa"/>
            <w:vAlign w:val="center"/>
          </w:tcPr>
          <w:p w:rsidR="000C484F" w:rsidRPr="000C484F" w:rsidRDefault="000C484F" w:rsidP="000C484F">
            <w:pPr>
              <w:jc w:val="center"/>
              <w:rPr>
                <w:rFonts w:ascii="宋体" w:hAnsi="宋体" w:cs="宋体"/>
                <w:color w:val="000000"/>
                <w:sz w:val="21"/>
                <w:szCs w:val="21"/>
              </w:rPr>
            </w:pPr>
            <w:r w:rsidRPr="000C484F">
              <w:rPr>
                <w:rFonts w:ascii="宋体" w:hAnsi="宋体" w:cs="宋体" w:hint="eastAsia"/>
                <w:color w:val="000000"/>
                <w:sz w:val="21"/>
                <w:szCs w:val="21"/>
              </w:rPr>
              <w:t>2</w:t>
            </w:r>
          </w:p>
        </w:tc>
        <w:tc>
          <w:tcPr>
            <w:tcW w:w="149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试卷评阅质量检查</w:t>
            </w:r>
          </w:p>
        </w:tc>
        <w:tc>
          <w:tcPr>
            <w:tcW w:w="158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试卷评阅质量检查记录表</w:t>
            </w:r>
          </w:p>
        </w:tc>
        <w:tc>
          <w:tcPr>
            <w:tcW w:w="170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抽查4份试卷，均为建筑专业，记录详细。</w:t>
            </w:r>
          </w:p>
        </w:tc>
        <w:tc>
          <w:tcPr>
            <w:tcW w:w="1510" w:type="dxa"/>
            <w:vAlign w:val="center"/>
          </w:tcPr>
          <w:p w:rsidR="000C484F" w:rsidRPr="000C484F" w:rsidRDefault="000C484F" w:rsidP="000C484F">
            <w:pPr>
              <w:rPr>
                <w:rFonts w:ascii="宋体" w:hAnsi="宋体"/>
                <w:sz w:val="21"/>
                <w:szCs w:val="21"/>
              </w:rPr>
            </w:pPr>
            <w:r w:rsidRPr="000C484F">
              <w:rPr>
                <w:rFonts w:ascii="宋体" w:hAnsi="宋体" w:hint="eastAsia"/>
                <w:sz w:val="21"/>
                <w:szCs w:val="21"/>
              </w:rPr>
              <w:t>抽查2份试卷，记录详实。</w:t>
            </w:r>
          </w:p>
        </w:tc>
        <w:tc>
          <w:tcPr>
            <w:tcW w:w="1615"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抽查2个专业4份试卷，记录详实。</w:t>
            </w:r>
          </w:p>
        </w:tc>
      </w:tr>
      <w:tr w:rsidR="000C484F" w:rsidRPr="000C484F" w:rsidTr="00231B1A">
        <w:tc>
          <w:tcPr>
            <w:tcW w:w="627" w:type="dxa"/>
            <w:vAlign w:val="center"/>
          </w:tcPr>
          <w:p w:rsidR="000C484F" w:rsidRPr="000C484F" w:rsidRDefault="000C484F" w:rsidP="000C484F">
            <w:pPr>
              <w:jc w:val="center"/>
              <w:rPr>
                <w:rFonts w:ascii="宋体" w:hAnsi="宋体" w:cs="宋体"/>
                <w:color w:val="000000"/>
                <w:sz w:val="21"/>
                <w:szCs w:val="21"/>
              </w:rPr>
            </w:pPr>
            <w:r w:rsidRPr="000C484F">
              <w:rPr>
                <w:rFonts w:ascii="宋体" w:hAnsi="宋体" w:cs="宋体" w:hint="eastAsia"/>
                <w:color w:val="000000"/>
                <w:sz w:val="21"/>
                <w:szCs w:val="21"/>
              </w:rPr>
              <w:t>3</w:t>
            </w:r>
          </w:p>
        </w:tc>
        <w:tc>
          <w:tcPr>
            <w:tcW w:w="149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课堂教学检查</w:t>
            </w:r>
          </w:p>
        </w:tc>
        <w:tc>
          <w:tcPr>
            <w:tcW w:w="158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课堂教学检查记录表(至少2次)</w:t>
            </w:r>
          </w:p>
        </w:tc>
        <w:tc>
          <w:tcPr>
            <w:tcW w:w="170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2次，二院及督导组成员检查开学第一天、新生开学第一天所有课堂，已传文件柜。</w:t>
            </w:r>
          </w:p>
        </w:tc>
        <w:tc>
          <w:tcPr>
            <w:tcW w:w="1510" w:type="dxa"/>
            <w:vAlign w:val="center"/>
          </w:tcPr>
          <w:p w:rsidR="000C484F" w:rsidRPr="000C484F" w:rsidRDefault="000C484F" w:rsidP="000C484F">
            <w:pPr>
              <w:rPr>
                <w:rFonts w:ascii="宋体" w:hAnsi="宋体"/>
                <w:sz w:val="21"/>
                <w:szCs w:val="21"/>
              </w:rPr>
            </w:pPr>
            <w:r w:rsidRPr="000C484F">
              <w:rPr>
                <w:rFonts w:ascii="宋体" w:hAnsi="宋体" w:cs="宋体" w:hint="eastAsia"/>
                <w:color w:val="000000"/>
                <w:sz w:val="21"/>
                <w:szCs w:val="21"/>
              </w:rPr>
              <w:t>2次，记录详实。</w:t>
            </w:r>
          </w:p>
        </w:tc>
        <w:tc>
          <w:tcPr>
            <w:tcW w:w="1615"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2次，记录详实。</w:t>
            </w:r>
          </w:p>
        </w:tc>
      </w:tr>
      <w:tr w:rsidR="000C484F" w:rsidRPr="000C484F" w:rsidTr="00231B1A">
        <w:tc>
          <w:tcPr>
            <w:tcW w:w="627" w:type="dxa"/>
            <w:vAlign w:val="center"/>
          </w:tcPr>
          <w:p w:rsidR="000C484F" w:rsidRPr="000C484F" w:rsidRDefault="000C484F" w:rsidP="000C484F">
            <w:pPr>
              <w:jc w:val="center"/>
              <w:rPr>
                <w:rFonts w:ascii="宋体" w:hAnsi="宋体" w:cs="宋体"/>
                <w:color w:val="000000"/>
                <w:sz w:val="21"/>
                <w:szCs w:val="21"/>
              </w:rPr>
            </w:pPr>
            <w:r w:rsidRPr="000C484F">
              <w:rPr>
                <w:rFonts w:ascii="宋体" w:hAnsi="宋体" w:cs="宋体" w:hint="eastAsia"/>
                <w:color w:val="000000"/>
                <w:sz w:val="21"/>
                <w:szCs w:val="21"/>
              </w:rPr>
              <w:t>4</w:t>
            </w:r>
          </w:p>
        </w:tc>
        <w:tc>
          <w:tcPr>
            <w:tcW w:w="149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教学文件检查</w:t>
            </w:r>
          </w:p>
        </w:tc>
        <w:tc>
          <w:tcPr>
            <w:tcW w:w="158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期中教师教学文件检查记录表</w:t>
            </w:r>
          </w:p>
        </w:tc>
        <w:tc>
          <w:tcPr>
            <w:tcW w:w="170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1、建筑和汽车专业群的检查记录表，说明了存在问题。2、建议补齐人工智能群的检查记录。</w:t>
            </w:r>
          </w:p>
        </w:tc>
        <w:tc>
          <w:tcPr>
            <w:tcW w:w="1510" w:type="dxa"/>
            <w:vAlign w:val="center"/>
          </w:tcPr>
          <w:p w:rsidR="000C484F" w:rsidRPr="000C484F" w:rsidRDefault="000C484F" w:rsidP="000C484F">
            <w:pPr>
              <w:rPr>
                <w:rFonts w:ascii="宋体" w:hAnsi="宋体"/>
                <w:sz w:val="21"/>
                <w:szCs w:val="21"/>
              </w:rPr>
            </w:pPr>
            <w:r w:rsidRPr="000C484F">
              <w:rPr>
                <w:rFonts w:ascii="宋体" w:hAnsi="宋体" w:cs="宋体" w:hint="eastAsia"/>
                <w:color w:val="000000"/>
                <w:sz w:val="21"/>
                <w:szCs w:val="21"/>
              </w:rPr>
              <w:t>查18位老师教学文件，并提出存在问题和修改意见，记录详实。</w:t>
            </w:r>
          </w:p>
        </w:tc>
        <w:tc>
          <w:tcPr>
            <w:tcW w:w="1615"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抽查26位老师教学文件，并提出存在问题和修改意见，记录详实。</w:t>
            </w:r>
          </w:p>
        </w:tc>
      </w:tr>
      <w:tr w:rsidR="000C484F" w:rsidRPr="000C484F" w:rsidTr="00231B1A">
        <w:trPr>
          <w:trHeight w:val="1106"/>
        </w:trPr>
        <w:tc>
          <w:tcPr>
            <w:tcW w:w="627" w:type="dxa"/>
            <w:vAlign w:val="center"/>
          </w:tcPr>
          <w:p w:rsidR="000C484F" w:rsidRPr="000C484F" w:rsidRDefault="000C484F" w:rsidP="000C484F">
            <w:pPr>
              <w:jc w:val="center"/>
              <w:rPr>
                <w:rFonts w:ascii="宋体" w:hAnsi="宋体" w:cs="宋体"/>
                <w:color w:val="000000"/>
                <w:sz w:val="21"/>
                <w:szCs w:val="21"/>
              </w:rPr>
            </w:pPr>
            <w:r w:rsidRPr="000C484F">
              <w:rPr>
                <w:rFonts w:ascii="宋体" w:hAnsi="宋体" w:cs="宋体" w:hint="eastAsia"/>
                <w:color w:val="000000"/>
                <w:sz w:val="21"/>
                <w:szCs w:val="21"/>
              </w:rPr>
              <w:lastRenderedPageBreak/>
              <w:t>5</w:t>
            </w:r>
          </w:p>
        </w:tc>
        <w:tc>
          <w:tcPr>
            <w:tcW w:w="149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教研活动开展情况检查</w:t>
            </w:r>
          </w:p>
        </w:tc>
        <w:tc>
          <w:tcPr>
            <w:tcW w:w="158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期中教研室教研活动检查记录表</w:t>
            </w:r>
          </w:p>
        </w:tc>
        <w:tc>
          <w:tcPr>
            <w:tcW w:w="170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检查3个专业群教研室，有计划有记录有总结。</w:t>
            </w:r>
          </w:p>
        </w:tc>
        <w:tc>
          <w:tcPr>
            <w:tcW w:w="1510" w:type="dxa"/>
            <w:vAlign w:val="center"/>
          </w:tcPr>
          <w:p w:rsidR="000C484F" w:rsidRPr="000C484F" w:rsidRDefault="000C484F" w:rsidP="000C484F">
            <w:pPr>
              <w:rPr>
                <w:rFonts w:ascii="宋体" w:hAnsi="宋体"/>
                <w:sz w:val="21"/>
                <w:szCs w:val="21"/>
              </w:rPr>
            </w:pPr>
            <w:r w:rsidRPr="000C484F">
              <w:rPr>
                <w:rFonts w:ascii="宋体" w:hAnsi="宋体" w:cs="宋体" w:hint="eastAsia"/>
                <w:color w:val="000000"/>
                <w:sz w:val="21"/>
                <w:szCs w:val="21"/>
              </w:rPr>
              <w:t>检查4个教研室，均有活动记录。</w:t>
            </w:r>
          </w:p>
        </w:tc>
        <w:tc>
          <w:tcPr>
            <w:tcW w:w="1615"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提供3个教研室会议记录，并进行简要描述。</w:t>
            </w:r>
          </w:p>
        </w:tc>
      </w:tr>
      <w:tr w:rsidR="000C484F" w:rsidRPr="000C484F" w:rsidTr="00231B1A">
        <w:tc>
          <w:tcPr>
            <w:tcW w:w="627" w:type="dxa"/>
            <w:vAlign w:val="center"/>
          </w:tcPr>
          <w:p w:rsidR="000C484F" w:rsidRPr="000C484F" w:rsidRDefault="000C484F" w:rsidP="000C484F">
            <w:pPr>
              <w:jc w:val="center"/>
              <w:rPr>
                <w:rFonts w:ascii="宋体" w:hAnsi="宋体" w:cs="宋体"/>
                <w:color w:val="000000"/>
                <w:sz w:val="21"/>
                <w:szCs w:val="21"/>
              </w:rPr>
            </w:pPr>
            <w:r w:rsidRPr="000C484F">
              <w:rPr>
                <w:rFonts w:ascii="宋体" w:hAnsi="宋体" w:cs="宋体" w:hint="eastAsia"/>
                <w:color w:val="000000"/>
                <w:sz w:val="21"/>
                <w:szCs w:val="21"/>
              </w:rPr>
              <w:t>6</w:t>
            </w:r>
          </w:p>
        </w:tc>
        <w:tc>
          <w:tcPr>
            <w:tcW w:w="149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教学档案建设</w:t>
            </w:r>
          </w:p>
        </w:tc>
        <w:tc>
          <w:tcPr>
            <w:tcW w:w="158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教学档案检查记录表/查阅OA文件柜</w:t>
            </w:r>
          </w:p>
        </w:tc>
        <w:tc>
          <w:tcPr>
            <w:tcW w:w="170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所有内容均已上传OA文件柜。</w:t>
            </w:r>
          </w:p>
        </w:tc>
        <w:tc>
          <w:tcPr>
            <w:tcW w:w="1510"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文件有，但没上传OA文件柜</w:t>
            </w:r>
          </w:p>
        </w:tc>
        <w:tc>
          <w:tcPr>
            <w:tcW w:w="1615"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没上传OA文件柜</w:t>
            </w:r>
          </w:p>
        </w:tc>
      </w:tr>
      <w:tr w:rsidR="000C484F" w:rsidRPr="000C484F" w:rsidTr="00231B1A">
        <w:tc>
          <w:tcPr>
            <w:tcW w:w="627" w:type="dxa"/>
            <w:vAlign w:val="center"/>
          </w:tcPr>
          <w:p w:rsidR="000C484F" w:rsidRPr="000C484F" w:rsidRDefault="000C484F" w:rsidP="000C484F">
            <w:pPr>
              <w:jc w:val="center"/>
              <w:rPr>
                <w:rFonts w:ascii="宋体" w:hAnsi="宋体" w:cs="宋体"/>
                <w:color w:val="000000"/>
                <w:sz w:val="21"/>
                <w:szCs w:val="21"/>
              </w:rPr>
            </w:pPr>
            <w:r w:rsidRPr="000C484F">
              <w:rPr>
                <w:rFonts w:ascii="宋体" w:hAnsi="宋体" w:cs="宋体" w:hint="eastAsia"/>
                <w:color w:val="000000"/>
                <w:sz w:val="21"/>
                <w:szCs w:val="21"/>
              </w:rPr>
              <w:t>7</w:t>
            </w:r>
          </w:p>
        </w:tc>
        <w:tc>
          <w:tcPr>
            <w:tcW w:w="149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督导组工作会议情况</w:t>
            </w:r>
          </w:p>
        </w:tc>
        <w:tc>
          <w:tcPr>
            <w:tcW w:w="158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会议记录(至少1次)</w:t>
            </w:r>
          </w:p>
        </w:tc>
        <w:tc>
          <w:tcPr>
            <w:tcW w:w="170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3次</w:t>
            </w:r>
          </w:p>
        </w:tc>
        <w:tc>
          <w:tcPr>
            <w:tcW w:w="1510"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2次</w:t>
            </w:r>
          </w:p>
        </w:tc>
        <w:tc>
          <w:tcPr>
            <w:tcW w:w="1615"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2次</w:t>
            </w:r>
          </w:p>
        </w:tc>
      </w:tr>
      <w:tr w:rsidR="000C484F" w:rsidRPr="000C484F" w:rsidTr="00231B1A">
        <w:tc>
          <w:tcPr>
            <w:tcW w:w="627" w:type="dxa"/>
            <w:vAlign w:val="center"/>
          </w:tcPr>
          <w:p w:rsidR="000C484F" w:rsidRPr="000C484F" w:rsidRDefault="000C484F" w:rsidP="000C484F">
            <w:pPr>
              <w:jc w:val="center"/>
              <w:rPr>
                <w:rFonts w:ascii="宋体" w:hAnsi="宋体" w:cs="宋体"/>
                <w:color w:val="000000"/>
                <w:sz w:val="21"/>
                <w:szCs w:val="21"/>
              </w:rPr>
            </w:pPr>
            <w:r w:rsidRPr="000C484F">
              <w:rPr>
                <w:rFonts w:ascii="宋体" w:hAnsi="宋体" w:cs="宋体" w:hint="eastAsia"/>
                <w:color w:val="000000"/>
                <w:sz w:val="21"/>
                <w:szCs w:val="21"/>
              </w:rPr>
              <w:t>8</w:t>
            </w:r>
          </w:p>
        </w:tc>
        <w:tc>
          <w:tcPr>
            <w:tcW w:w="149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教师座谈会</w:t>
            </w:r>
          </w:p>
        </w:tc>
        <w:tc>
          <w:tcPr>
            <w:tcW w:w="158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会议记录(1次)</w:t>
            </w:r>
          </w:p>
        </w:tc>
        <w:tc>
          <w:tcPr>
            <w:tcW w:w="170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1次</w:t>
            </w:r>
          </w:p>
        </w:tc>
        <w:tc>
          <w:tcPr>
            <w:tcW w:w="1510"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1次</w:t>
            </w:r>
          </w:p>
        </w:tc>
        <w:tc>
          <w:tcPr>
            <w:tcW w:w="1615"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1次</w:t>
            </w:r>
          </w:p>
        </w:tc>
      </w:tr>
      <w:tr w:rsidR="000C484F" w:rsidRPr="000C484F" w:rsidTr="00231B1A">
        <w:tc>
          <w:tcPr>
            <w:tcW w:w="627" w:type="dxa"/>
            <w:vAlign w:val="center"/>
          </w:tcPr>
          <w:p w:rsidR="000C484F" w:rsidRPr="000C484F" w:rsidRDefault="000C484F" w:rsidP="000C484F">
            <w:pPr>
              <w:jc w:val="center"/>
              <w:rPr>
                <w:rFonts w:ascii="宋体" w:hAnsi="宋体" w:cs="宋体"/>
                <w:color w:val="000000"/>
                <w:sz w:val="21"/>
                <w:szCs w:val="21"/>
              </w:rPr>
            </w:pPr>
            <w:r w:rsidRPr="000C484F">
              <w:rPr>
                <w:rFonts w:ascii="宋体" w:hAnsi="宋体" w:cs="宋体" w:hint="eastAsia"/>
                <w:color w:val="000000"/>
                <w:sz w:val="21"/>
                <w:szCs w:val="21"/>
              </w:rPr>
              <w:t>9</w:t>
            </w:r>
          </w:p>
        </w:tc>
        <w:tc>
          <w:tcPr>
            <w:tcW w:w="149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学生座谈会</w:t>
            </w:r>
          </w:p>
        </w:tc>
        <w:tc>
          <w:tcPr>
            <w:tcW w:w="158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会议记录(1次)</w:t>
            </w:r>
          </w:p>
        </w:tc>
        <w:tc>
          <w:tcPr>
            <w:tcW w:w="1700" w:type="dxa"/>
            <w:vAlign w:val="center"/>
          </w:tcPr>
          <w:p w:rsidR="000C484F" w:rsidRPr="000C484F" w:rsidRDefault="000C484F" w:rsidP="000C484F">
            <w:pPr>
              <w:rPr>
                <w:rFonts w:ascii="宋体" w:hAnsi="宋体" w:cs="宋体"/>
                <w:color w:val="000000"/>
                <w:sz w:val="21"/>
                <w:szCs w:val="21"/>
              </w:rPr>
            </w:pPr>
            <w:r w:rsidRPr="000C484F">
              <w:rPr>
                <w:rFonts w:ascii="宋体" w:hAnsi="宋体" w:cs="宋体" w:hint="eastAsia"/>
                <w:color w:val="000000"/>
                <w:sz w:val="21"/>
                <w:szCs w:val="21"/>
              </w:rPr>
              <w:t>1次</w:t>
            </w:r>
          </w:p>
        </w:tc>
        <w:tc>
          <w:tcPr>
            <w:tcW w:w="1510"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1次</w:t>
            </w:r>
          </w:p>
        </w:tc>
        <w:tc>
          <w:tcPr>
            <w:tcW w:w="1615" w:type="dxa"/>
            <w:vAlign w:val="center"/>
          </w:tcPr>
          <w:p w:rsidR="000C484F" w:rsidRPr="000C484F" w:rsidRDefault="000C484F" w:rsidP="000C484F">
            <w:pPr>
              <w:rPr>
                <w:rFonts w:ascii="宋体" w:hAnsi="宋体" w:cs="宋体"/>
                <w:sz w:val="21"/>
                <w:szCs w:val="21"/>
              </w:rPr>
            </w:pPr>
            <w:r w:rsidRPr="000C484F">
              <w:rPr>
                <w:rFonts w:ascii="宋体" w:hAnsi="宋体" w:cs="宋体" w:hint="eastAsia"/>
                <w:color w:val="000000"/>
                <w:sz w:val="21"/>
                <w:szCs w:val="21"/>
              </w:rPr>
              <w:t>1次</w:t>
            </w:r>
          </w:p>
        </w:tc>
      </w:tr>
    </w:tbl>
    <w:p w:rsidR="00DF0B9F" w:rsidRDefault="00DF0B9F"/>
    <w:p w:rsidR="000C484F" w:rsidRDefault="000C484F"/>
    <w:p w:rsidR="000C484F" w:rsidRPr="000C484F" w:rsidRDefault="000C484F" w:rsidP="000C484F">
      <w:pPr>
        <w:spacing w:line="360" w:lineRule="auto"/>
        <w:ind w:firstLineChars="850" w:firstLine="2040"/>
        <w:rPr>
          <w:rFonts w:ascii="宋体" w:hAnsi="宋体" w:cs="宋体"/>
          <w:bCs/>
          <w:sz w:val="24"/>
        </w:rPr>
      </w:pPr>
      <w:r w:rsidRPr="000C484F">
        <w:rPr>
          <w:rFonts w:ascii="宋体" w:hAnsi="宋体" w:cs="宋体" w:hint="eastAsia"/>
          <w:bCs/>
          <w:sz w:val="24"/>
        </w:rPr>
        <w:t>表</w:t>
      </w:r>
      <w:r>
        <w:rPr>
          <w:rFonts w:ascii="宋体" w:hAnsi="宋体" w:cs="宋体" w:hint="eastAsia"/>
          <w:bCs/>
          <w:sz w:val="24"/>
        </w:rPr>
        <w:t>2</w:t>
      </w:r>
      <w:r w:rsidRPr="000C484F">
        <w:rPr>
          <w:rFonts w:ascii="宋体" w:hAnsi="宋体" w:cs="宋体" w:hint="eastAsia"/>
          <w:bCs/>
          <w:sz w:val="24"/>
        </w:rPr>
        <w:t xml:space="preserve"> － 二级学院督导工作检查情况表</w:t>
      </w:r>
    </w:p>
    <w:p w:rsidR="000C484F" w:rsidRPr="000C484F" w:rsidRDefault="000C48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1490"/>
        <w:gridCol w:w="1580"/>
        <w:gridCol w:w="1700"/>
        <w:gridCol w:w="1510"/>
        <w:gridCol w:w="1615"/>
      </w:tblGrid>
      <w:tr w:rsidR="000C484F" w:rsidRPr="000C484F" w:rsidTr="00231B1A">
        <w:tc>
          <w:tcPr>
            <w:tcW w:w="627" w:type="dxa"/>
            <w:vMerge w:val="restart"/>
            <w:shd w:val="clear" w:color="auto" w:fill="auto"/>
            <w:vAlign w:val="center"/>
          </w:tcPr>
          <w:p w:rsidR="000C484F" w:rsidRPr="000C484F" w:rsidRDefault="000C484F" w:rsidP="000C484F">
            <w:pPr>
              <w:jc w:val="center"/>
              <w:rPr>
                <w:rFonts w:ascii="宋体" w:hAnsi="宋体" w:cs="宋体"/>
                <w:b/>
                <w:color w:val="000000"/>
                <w:szCs w:val="21"/>
              </w:rPr>
            </w:pPr>
            <w:r w:rsidRPr="000C484F">
              <w:rPr>
                <w:rFonts w:ascii="宋体" w:hAnsi="宋体" w:cs="宋体" w:hint="eastAsia"/>
                <w:b/>
                <w:color w:val="000000"/>
                <w:szCs w:val="21"/>
              </w:rPr>
              <w:t>序号</w:t>
            </w:r>
          </w:p>
        </w:tc>
        <w:tc>
          <w:tcPr>
            <w:tcW w:w="1490" w:type="dxa"/>
            <w:vMerge w:val="restart"/>
            <w:shd w:val="clear" w:color="auto" w:fill="auto"/>
            <w:vAlign w:val="center"/>
          </w:tcPr>
          <w:p w:rsidR="000C484F" w:rsidRPr="000C484F" w:rsidRDefault="000C484F" w:rsidP="000C484F">
            <w:pPr>
              <w:jc w:val="center"/>
              <w:rPr>
                <w:rFonts w:ascii="宋体" w:hAnsi="宋体" w:cs="宋体"/>
                <w:b/>
                <w:color w:val="000000"/>
                <w:szCs w:val="21"/>
              </w:rPr>
            </w:pPr>
            <w:r w:rsidRPr="000C484F">
              <w:rPr>
                <w:rFonts w:ascii="宋体" w:hAnsi="宋体" w:cs="宋体" w:hint="eastAsia"/>
                <w:b/>
                <w:color w:val="000000"/>
                <w:szCs w:val="21"/>
              </w:rPr>
              <w:t>检查项目</w:t>
            </w:r>
          </w:p>
        </w:tc>
        <w:tc>
          <w:tcPr>
            <w:tcW w:w="1580" w:type="dxa"/>
            <w:vMerge w:val="restart"/>
            <w:shd w:val="clear" w:color="auto" w:fill="auto"/>
            <w:vAlign w:val="center"/>
          </w:tcPr>
          <w:p w:rsidR="000C484F" w:rsidRPr="000C484F" w:rsidRDefault="000C484F" w:rsidP="000C484F">
            <w:pPr>
              <w:jc w:val="center"/>
              <w:rPr>
                <w:rFonts w:ascii="宋体" w:hAnsi="宋体" w:cs="宋体"/>
                <w:b/>
                <w:color w:val="000000"/>
                <w:szCs w:val="21"/>
              </w:rPr>
            </w:pPr>
            <w:r w:rsidRPr="000C484F">
              <w:rPr>
                <w:rFonts w:ascii="宋体" w:hAnsi="宋体" w:cs="宋体" w:hint="eastAsia"/>
                <w:b/>
                <w:color w:val="000000"/>
                <w:szCs w:val="21"/>
              </w:rPr>
              <w:t>检查材料</w:t>
            </w:r>
          </w:p>
        </w:tc>
        <w:tc>
          <w:tcPr>
            <w:tcW w:w="4825" w:type="dxa"/>
            <w:gridSpan w:val="3"/>
            <w:shd w:val="clear" w:color="auto" w:fill="auto"/>
            <w:vAlign w:val="center"/>
          </w:tcPr>
          <w:p w:rsidR="000C484F" w:rsidRPr="000C484F" w:rsidRDefault="000C484F" w:rsidP="000C484F">
            <w:pPr>
              <w:spacing w:line="360" w:lineRule="auto"/>
              <w:jc w:val="center"/>
              <w:rPr>
                <w:rFonts w:ascii="宋体" w:hAnsi="宋体" w:cs="宋体"/>
                <w:szCs w:val="21"/>
              </w:rPr>
            </w:pPr>
            <w:r w:rsidRPr="000C484F">
              <w:rPr>
                <w:rFonts w:ascii="宋体" w:hAnsi="宋体" w:cs="宋体" w:hint="eastAsia"/>
                <w:b/>
                <w:color w:val="000000"/>
                <w:szCs w:val="21"/>
              </w:rPr>
              <w:t>检查情况记录</w:t>
            </w:r>
          </w:p>
        </w:tc>
      </w:tr>
      <w:tr w:rsidR="000C484F" w:rsidRPr="000C484F" w:rsidTr="00231B1A">
        <w:tc>
          <w:tcPr>
            <w:tcW w:w="627" w:type="dxa"/>
            <w:vMerge/>
            <w:shd w:val="clear" w:color="auto" w:fill="auto"/>
            <w:vAlign w:val="center"/>
          </w:tcPr>
          <w:p w:rsidR="000C484F" w:rsidRPr="000C484F" w:rsidRDefault="000C484F" w:rsidP="000C484F">
            <w:pPr>
              <w:jc w:val="center"/>
              <w:rPr>
                <w:rFonts w:ascii="宋体" w:hAnsi="宋体" w:cs="宋体"/>
                <w:b/>
                <w:color w:val="000000"/>
                <w:szCs w:val="21"/>
              </w:rPr>
            </w:pPr>
          </w:p>
        </w:tc>
        <w:tc>
          <w:tcPr>
            <w:tcW w:w="1490" w:type="dxa"/>
            <w:vMerge/>
            <w:shd w:val="clear" w:color="auto" w:fill="auto"/>
            <w:vAlign w:val="center"/>
          </w:tcPr>
          <w:p w:rsidR="000C484F" w:rsidRPr="000C484F" w:rsidRDefault="000C484F" w:rsidP="000C484F">
            <w:pPr>
              <w:jc w:val="center"/>
              <w:rPr>
                <w:rFonts w:ascii="宋体" w:hAnsi="宋体" w:cs="宋体"/>
                <w:b/>
                <w:color w:val="000000"/>
                <w:szCs w:val="21"/>
              </w:rPr>
            </w:pPr>
          </w:p>
        </w:tc>
        <w:tc>
          <w:tcPr>
            <w:tcW w:w="1580" w:type="dxa"/>
            <w:vMerge/>
            <w:shd w:val="clear" w:color="auto" w:fill="auto"/>
            <w:vAlign w:val="center"/>
          </w:tcPr>
          <w:p w:rsidR="000C484F" w:rsidRPr="000C484F" w:rsidRDefault="000C484F" w:rsidP="000C484F">
            <w:pPr>
              <w:jc w:val="center"/>
              <w:rPr>
                <w:rFonts w:ascii="宋体" w:hAnsi="宋体" w:cs="宋体"/>
                <w:b/>
                <w:color w:val="000000"/>
                <w:szCs w:val="21"/>
              </w:rPr>
            </w:pPr>
          </w:p>
        </w:tc>
        <w:tc>
          <w:tcPr>
            <w:tcW w:w="1700" w:type="dxa"/>
            <w:shd w:val="clear" w:color="auto" w:fill="auto"/>
            <w:vAlign w:val="center"/>
          </w:tcPr>
          <w:p w:rsidR="000C484F" w:rsidRPr="000C484F" w:rsidRDefault="000C484F" w:rsidP="000C484F">
            <w:pPr>
              <w:jc w:val="center"/>
              <w:rPr>
                <w:rFonts w:ascii="宋体" w:hAnsi="宋体" w:cs="宋体"/>
                <w:b/>
                <w:color w:val="000000"/>
                <w:szCs w:val="21"/>
              </w:rPr>
            </w:pPr>
            <w:r w:rsidRPr="000C484F">
              <w:rPr>
                <w:rFonts w:ascii="宋体" w:hAnsi="宋体" w:cs="宋体" w:hint="eastAsia"/>
                <w:b/>
                <w:szCs w:val="21"/>
              </w:rPr>
              <w:t>通识学院</w:t>
            </w:r>
          </w:p>
        </w:tc>
        <w:tc>
          <w:tcPr>
            <w:tcW w:w="1510" w:type="dxa"/>
            <w:shd w:val="clear" w:color="auto" w:fill="auto"/>
            <w:vAlign w:val="center"/>
          </w:tcPr>
          <w:p w:rsidR="000C484F" w:rsidRPr="000C484F" w:rsidRDefault="000C484F" w:rsidP="000C484F">
            <w:pPr>
              <w:spacing w:line="360" w:lineRule="auto"/>
              <w:jc w:val="center"/>
              <w:rPr>
                <w:rFonts w:ascii="宋体" w:hAnsi="宋体" w:cs="宋体"/>
                <w:b/>
                <w:szCs w:val="21"/>
              </w:rPr>
            </w:pPr>
            <w:r w:rsidRPr="000C484F">
              <w:rPr>
                <w:rFonts w:ascii="宋体" w:hAnsi="宋体" w:cs="宋体" w:hint="eastAsia"/>
                <w:b/>
                <w:szCs w:val="21"/>
              </w:rPr>
              <w:t>艺术学院</w:t>
            </w:r>
          </w:p>
        </w:tc>
        <w:tc>
          <w:tcPr>
            <w:tcW w:w="1615" w:type="dxa"/>
            <w:shd w:val="clear" w:color="auto" w:fill="auto"/>
            <w:vAlign w:val="center"/>
          </w:tcPr>
          <w:p w:rsidR="000C484F" w:rsidRPr="000C484F" w:rsidRDefault="000C484F" w:rsidP="000C484F">
            <w:pPr>
              <w:spacing w:line="360" w:lineRule="auto"/>
              <w:jc w:val="center"/>
              <w:rPr>
                <w:rFonts w:ascii="宋体" w:hAnsi="宋体" w:cs="宋体"/>
                <w:b/>
                <w:szCs w:val="21"/>
              </w:rPr>
            </w:pPr>
            <w:r w:rsidRPr="000C484F">
              <w:rPr>
                <w:rFonts w:ascii="宋体" w:hAnsi="宋体" w:cs="宋体" w:hint="eastAsia"/>
                <w:b/>
                <w:color w:val="000000"/>
                <w:szCs w:val="21"/>
              </w:rPr>
              <w:t>旅游学院</w:t>
            </w:r>
          </w:p>
        </w:tc>
      </w:tr>
      <w:tr w:rsidR="000C484F" w:rsidRPr="000C484F" w:rsidTr="00231B1A">
        <w:tc>
          <w:tcPr>
            <w:tcW w:w="627" w:type="dxa"/>
            <w:shd w:val="clear" w:color="auto" w:fill="auto"/>
            <w:vAlign w:val="center"/>
          </w:tcPr>
          <w:p w:rsidR="000C484F" w:rsidRPr="000C484F" w:rsidRDefault="000C484F" w:rsidP="000C484F">
            <w:pPr>
              <w:jc w:val="center"/>
              <w:rPr>
                <w:rFonts w:ascii="宋体" w:hAnsi="宋体" w:cs="宋体"/>
                <w:color w:val="000000"/>
                <w:szCs w:val="21"/>
              </w:rPr>
            </w:pPr>
            <w:r w:rsidRPr="000C484F">
              <w:rPr>
                <w:rFonts w:ascii="宋体" w:hAnsi="宋体" w:cs="宋体" w:hint="eastAsia"/>
                <w:color w:val="000000"/>
                <w:szCs w:val="21"/>
              </w:rPr>
              <w:t>1</w:t>
            </w:r>
          </w:p>
        </w:tc>
        <w:tc>
          <w:tcPr>
            <w:tcW w:w="149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督导组工作计划</w:t>
            </w:r>
          </w:p>
        </w:tc>
        <w:tc>
          <w:tcPr>
            <w:tcW w:w="158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工作计划</w:t>
            </w:r>
          </w:p>
        </w:tc>
        <w:tc>
          <w:tcPr>
            <w:tcW w:w="1700" w:type="dxa"/>
            <w:shd w:val="clear" w:color="auto" w:fill="auto"/>
            <w:vAlign w:val="center"/>
          </w:tcPr>
          <w:p w:rsidR="000C484F" w:rsidRPr="000C484F" w:rsidRDefault="000C484F" w:rsidP="000C484F">
            <w:pPr>
              <w:rPr>
                <w:rFonts w:ascii="宋体" w:hAnsi="宋体" w:cs="宋体"/>
                <w:color w:val="000000"/>
                <w:szCs w:val="21"/>
              </w:rPr>
            </w:pPr>
            <w:proofErr w:type="gramStart"/>
            <w:r w:rsidRPr="000C484F">
              <w:rPr>
                <w:rFonts w:ascii="宋体" w:hAnsi="宋体" w:hint="eastAsia"/>
                <w:szCs w:val="21"/>
              </w:rPr>
              <w:t>根据海职院</w:t>
            </w:r>
            <w:proofErr w:type="gramEnd"/>
            <w:r w:rsidRPr="000C484F">
              <w:rPr>
                <w:rFonts w:ascii="宋体" w:hAnsi="宋体" w:hint="eastAsia"/>
                <w:szCs w:val="21"/>
              </w:rPr>
              <w:t>教务处[2021]64号文件精神及要求编写，计划详实。</w:t>
            </w:r>
          </w:p>
        </w:tc>
        <w:tc>
          <w:tcPr>
            <w:tcW w:w="1510" w:type="dxa"/>
            <w:shd w:val="clear" w:color="auto" w:fill="auto"/>
            <w:vAlign w:val="center"/>
          </w:tcPr>
          <w:p w:rsidR="000C484F" w:rsidRPr="000C484F" w:rsidRDefault="000C484F" w:rsidP="000C484F">
            <w:pPr>
              <w:rPr>
                <w:rFonts w:ascii="宋体" w:hAnsi="宋体"/>
                <w:szCs w:val="21"/>
              </w:rPr>
            </w:pPr>
            <w:r w:rsidRPr="000C484F">
              <w:rPr>
                <w:rFonts w:ascii="宋体" w:hAnsi="宋体" w:hint="eastAsia"/>
                <w:szCs w:val="21"/>
              </w:rPr>
              <w:t>按月做了4次工作计划，基本覆盖教务处[2021]64号文件要求。</w:t>
            </w:r>
          </w:p>
        </w:tc>
        <w:tc>
          <w:tcPr>
            <w:tcW w:w="1615"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计划不够全面，没有完全覆盖教务处文件要求。</w:t>
            </w:r>
          </w:p>
        </w:tc>
      </w:tr>
      <w:tr w:rsidR="000C484F" w:rsidRPr="000C484F" w:rsidTr="00231B1A">
        <w:tc>
          <w:tcPr>
            <w:tcW w:w="627" w:type="dxa"/>
            <w:shd w:val="clear" w:color="auto" w:fill="auto"/>
            <w:vAlign w:val="center"/>
          </w:tcPr>
          <w:p w:rsidR="000C484F" w:rsidRPr="000C484F" w:rsidRDefault="000C484F" w:rsidP="000C484F">
            <w:pPr>
              <w:jc w:val="center"/>
              <w:rPr>
                <w:rFonts w:ascii="宋体" w:hAnsi="宋体" w:cs="宋体"/>
                <w:color w:val="000000"/>
                <w:szCs w:val="21"/>
              </w:rPr>
            </w:pPr>
            <w:r w:rsidRPr="000C484F">
              <w:rPr>
                <w:rFonts w:ascii="宋体" w:hAnsi="宋体" w:cs="宋体" w:hint="eastAsia"/>
                <w:color w:val="000000"/>
                <w:szCs w:val="21"/>
              </w:rPr>
              <w:t>2</w:t>
            </w:r>
          </w:p>
        </w:tc>
        <w:tc>
          <w:tcPr>
            <w:tcW w:w="149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试卷评阅质量检查</w:t>
            </w:r>
          </w:p>
        </w:tc>
        <w:tc>
          <w:tcPr>
            <w:tcW w:w="158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试卷评阅质量检查记录表</w:t>
            </w:r>
          </w:p>
        </w:tc>
        <w:tc>
          <w:tcPr>
            <w:tcW w:w="170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检查三个专业，每个专业至少抽查1-2份试卷，记录详细。</w:t>
            </w:r>
          </w:p>
        </w:tc>
        <w:tc>
          <w:tcPr>
            <w:tcW w:w="1510" w:type="dxa"/>
            <w:shd w:val="clear" w:color="auto" w:fill="auto"/>
            <w:vAlign w:val="center"/>
          </w:tcPr>
          <w:p w:rsidR="000C484F" w:rsidRPr="000C484F" w:rsidRDefault="000C484F" w:rsidP="000C484F">
            <w:pPr>
              <w:rPr>
                <w:rFonts w:ascii="宋体" w:hAnsi="宋体"/>
                <w:szCs w:val="21"/>
              </w:rPr>
            </w:pPr>
            <w:r w:rsidRPr="000C484F">
              <w:rPr>
                <w:rFonts w:ascii="宋体" w:hAnsi="宋体" w:hint="eastAsia"/>
                <w:szCs w:val="21"/>
              </w:rPr>
              <w:t>抽查3份试卷，记录详实。</w:t>
            </w:r>
          </w:p>
        </w:tc>
        <w:tc>
          <w:tcPr>
            <w:tcW w:w="1615"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抽查2个专业4份试卷，记录详实。</w:t>
            </w:r>
          </w:p>
        </w:tc>
      </w:tr>
      <w:tr w:rsidR="000C484F" w:rsidRPr="000C484F" w:rsidTr="00231B1A">
        <w:tc>
          <w:tcPr>
            <w:tcW w:w="627" w:type="dxa"/>
            <w:shd w:val="clear" w:color="auto" w:fill="auto"/>
            <w:vAlign w:val="center"/>
          </w:tcPr>
          <w:p w:rsidR="000C484F" w:rsidRPr="000C484F" w:rsidRDefault="000C484F" w:rsidP="000C484F">
            <w:pPr>
              <w:jc w:val="center"/>
              <w:rPr>
                <w:rFonts w:ascii="宋体" w:hAnsi="宋体" w:cs="宋体"/>
                <w:color w:val="000000"/>
                <w:szCs w:val="21"/>
              </w:rPr>
            </w:pPr>
            <w:r w:rsidRPr="000C484F">
              <w:rPr>
                <w:rFonts w:ascii="宋体" w:hAnsi="宋体" w:cs="宋体" w:hint="eastAsia"/>
                <w:color w:val="000000"/>
                <w:szCs w:val="21"/>
              </w:rPr>
              <w:t>3</w:t>
            </w:r>
          </w:p>
        </w:tc>
        <w:tc>
          <w:tcPr>
            <w:tcW w:w="149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课堂教学检查</w:t>
            </w:r>
          </w:p>
        </w:tc>
        <w:tc>
          <w:tcPr>
            <w:tcW w:w="158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课堂教学检查记录表(至少2次)</w:t>
            </w:r>
          </w:p>
        </w:tc>
        <w:tc>
          <w:tcPr>
            <w:tcW w:w="170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2次，督导组成员检查28+26个课堂。</w:t>
            </w:r>
          </w:p>
        </w:tc>
        <w:tc>
          <w:tcPr>
            <w:tcW w:w="1510" w:type="dxa"/>
            <w:shd w:val="clear" w:color="auto" w:fill="auto"/>
            <w:vAlign w:val="center"/>
          </w:tcPr>
          <w:p w:rsidR="000C484F" w:rsidRPr="000C484F" w:rsidRDefault="000C484F" w:rsidP="000C484F">
            <w:pPr>
              <w:rPr>
                <w:rFonts w:ascii="宋体" w:hAnsi="宋体"/>
                <w:szCs w:val="21"/>
              </w:rPr>
            </w:pPr>
            <w:r w:rsidRPr="000C484F">
              <w:rPr>
                <w:rFonts w:ascii="宋体" w:hAnsi="宋体" w:hint="eastAsia"/>
                <w:szCs w:val="21"/>
              </w:rPr>
              <w:t>1次，检查4门课堂。</w:t>
            </w:r>
          </w:p>
        </w:tc>
        <w:tc>
          <w:tcPr>
            <w:tcW w:w="1615"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2次，两委督导各检查1次，记录详实。</w:t>
            </w:r>
          </w:p>
        </w:tc>
      </w:tr>
      <w:tr w:rsidR="000C484F" w:rsidRPr="000C484F" w:rsidTr="00231B1A">
        <w:tc>
          <w:tcPr>
            <w:tcW w:w="627" w:type="dxa"/>
            <w:shd w:val="clear" w:color="auto" w:fill="auto"/>
            <w:vAlign w:val="center"/>
          </w:tcPr>
          <w:p w:rsidR="000C484F" w:rsidRPr="000C484F" w:rsidRDefault="000C484F" w:rsidP="000C484F">
            <w:pPr>
              <w:jc w:val="center"/>
              <w:rPr>
                <w:rFonts w:ascii="宋体" w:hAnsi="宋体" w:cs="宋体"/>
                <w:color w:val="000000"/>
                <w:szCs w:val="21"/>
              </w:rPr>
            </w:pPr>
            <w:r w:rsidRPr="000C484F">
              <w:rPr>
                <w:rFonts w:ascii="宋体" w:hAnsi="宋体" w:cs="宋体" w:hint="eastAsia"/>
                <w:color w:val="000000"/>
                <w:szCs w:val="21"/>
              </w:rPr>
              <w:t>4</w:t>
            </w:r>
          </w:p>
        </w:tc>
        <w:tc>
          <w:tcPr>
            <w:tcW w:w="149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教学文件检查</w:t>
            </w:r>
          </w:p>
        </w:tc>
        <w:tc>
          <w:tcPr>
            <w:tcW w:w="158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期中教师教学文件检查记录表</w:t>
            </w:r>
          </w:p>
        </w:tc>
        <w:tc>
          <w:tcPr>
            <w:tcW w:w="170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1、提供的是上学期的检查记录，对详细记录了文件内容情况和存在问题，但没有提出修改意见；2、建议补齐本学期的记录。</w:t>
            </w:r>
          </w:p>
        </w:tc>
        <w:tc>
          <w:tcPr>
            <w:tcW w:w="1510" w:type="dxa"/>
            <w:shd w:val="clear" w:color="auto" w:fill="auto"/>
            <w:vAlign w:val="center"/>
          </w:tcPr>
          <w:p w:rsidR="000C484F" w:rsidRPr="000C484F" w:rsidRDefault="000C484F" w:rsidP="000C484F">
            <w:pPr>
              <w:rPr>
                <w:rFonts w:ascii="宋体" w:hAnsi="宋体"/>
                <w:szCs w:val="21"/>
              </w:rPr>
            </w:pPr>
            <w:r w:rsidRPr="000C484F">
              <w:rPr>
                <w:rFonts w:ascii="宋体" w:hAnsi="宋体" w:cs="宋体" w:hint="eastAsia"/>
                <w:color w:val="000000"/>
                <w:szCs w:val="21"/>
              </w:rPr>
              <w:t>抽查4位老师教学文件，并提出存在问题和修改意见，记录详实。</w:t>
            </w:r>
          </w:p>
        </w:tc>
        <w:tc>
          <w:tcPr>
            <w:tcW w:w="1615"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抽查5位老师教学文件，并提出存在问题和修改意见，记录详实。</w:t>
            </w:r>
          </w:p>
        </w:tc>
      </w:tr>
      <w:tr w:rsidR="000C484F" w:rsidRPr="000C484F" w:rsidTr="00231B1A">
        <w:tc>
          <w:tcPr>
            <w:tcW w:w="627" w:type="dxa"/>
            <w:shd w:val="clear" w:color="auto" w:fill="auto"/>
            <w:vAlign w:val="center"/>
          </w:tcPr>
          <w:p w:rsidR="000C484F" w:rsidRPr="000C484F" w:rsidRDefault="000C484F" w:rsidP="000C484F">
            <w:pPr>
              <w:jc w:val="center"/>
              <w:rPr>
                <w:rFonts w:ascii="宋体" w:hAnsi="宋体" w:cs="宋体"/>
                <w:color w:val="000000"/>
                <w:szCs w:val="21"/>
              </w:rPr>
            </w:pPr>
            <w:r w:rsidRPr="000C484F">
              <w:rPr>
                <w:rFonts w:ascii="宋体" w:hAnsi="宋体" w:cs="宋体" w:hint="eastAsia"/>
                <w:color w:val="000000"/>
                <w:szCs w:val="21"/>
              </w:rPr>
              <w:t>5</w:t>
            </w:r>
          </w:p>
        </w:tc>
        <w:tc>
          <w:tcPr>
            <w:tcW w:w="149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教研活动开展情况检查</w:t>
            </w:r>
          </w:p>
        </w:tc>
        <w:tc>
          <w:tcPr>
            <w:tcW w:w="158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期中教研室教研活动检查记录表</w:t>
            </w:r>
          </w:p>
        </w:tc>
        <w:tc>
          <w:tcPr>
            <w:tcW w:w="170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检查4个教研室，记录详实。</w:t>
            </w:r>
          </w:p>
        </w:tc>
        <w:tc>
          <w:tcPr>
            <w:tcW w:w="1510" w:type="dxa"/>
            <w:shd w:val="clear" w:color="auto" w:fill="auto"/>
            <w:vAlign w:val="center"/>
          </w:tcPr>
          <w:p w:rsidR="000C484F" w:rsidRPr="000C484F" w:rsidRDefault="000C484F" w:rsidP="000C484F">
            <w:pPr>
              <w:rPr>
                <w:rFonts w:ascii="宋体" w:hAnsi="宋体"/>
                <w:szCs w:val="21"/>
              </w:rPr>
            </w:pPr>
            <w:r w:rsidRPr="000C484F">
              <w:rPr>
                <w:rFonts w:ascii="宋体" w:hAnsi="宋体" w:cs="宋体" w:hint="eastAsia"/>
                <w:color w:val="000000"/>
                <w:szCs w:val="21"/>
              </w:rPr>
              <w:t>检查4个教研室，记录详实。</w:t>
            </w:r>
          </w:p>
        </w:tc>
        <w:tc>
          <w:tcPr>
            <w:tcW w:w="1615"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提供了各教研室会议记录，没有督导检查记录。</w:t>
            </w:r>
          </w:p>
        </w:tc>
      </w:tr>
      <w:tr w:rsidR="000C484F" w:rsidRPr="000C484F" w:rsidTr="00231B1A">
        <w:tc>
          <w:tcPr>
            <w:tcW w:w="627" w:type="dxa"/>
            <w:shd w:val="clear" w:color="auto" w:fill="auto"/>
            <w:vAlign w:val="center"/>
          </w:tcPr>
          <w:p w:rsidR="000C484F" w:rsidRPr="000C484F" w:rsidRDefault="000C484F" w:rsidP="000C484F">
            <w:pPr>
              <w:jc w:val="center"/>
              <w:rPr>
                <w:rFonts w:ascii="宋体" w:hAnsi="宋体" w:cs="宋体"/>
                <w:color w:val="000000"/>
                <w:szCs w:val="21"/>
              </w:rPr>
            </w:pPr>
            <w:r w:rsidRPr="000C484F">
              <w:rPr>
                <w:rFonts w:ascii="宋体" w:hAnsi="宋体" w:cs="宋体" w:hint="eastAsia"/>
                <w:color w:val="000000"/>
                <w:szCs w:val="21"/>
              </w:rPr>
              <w:lastRenderedPageBreak/>
              <w:t>6</w:t>
            </w:r>
          </w:p>
        </w:tc>
        <w:tc>
          <w:tcPr>
            <w:tcW w:w="149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教学档案建设</w:t>
            </w:r>
          </w:p>
        </w:tc>
        <w:tc>
          <w:tcPr>
            <w:tcW w:w="158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教学档案检查记录表/查阅OA文件柜</w:t>
            </w:r>
          </w:p>
        </w:tc>
        <w:tc>
          <w:tcPr>
            <w:tcW w:w="170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按照附件5所</w:t>
            </w:r>
            <w:proofErr w:type="gramStart"/>
            <w:r w:rsidRPr="000C484F">
              <w:rPr>
                <w:rFonts w:ascii="宋体" w:hAnsi="宋体" w:cs="宋体" w:hint="eastAsia"/>
                <w:color w:val="000000"/>
                <w:szCs w:val="21"/>
              </w:rPr>
              <w:t>列内容</w:t>
            </w:r>
            <w:proofErr w:type="gramEnd"/>
            <w:r w:rsidRPr="000C484F">
              <w:rPr>
                <w:rFonts w:ascii="宋体" w:hAnsi="宋体" w:cs="宋体" w:hint="eastAsia"/>
                <w:color w:val="000000"/>
                <w:szCs w:val="21"/>
              </w:rPr>
              <w:t>检查，除专业建设成果外其他检查记录详实。</w:t>
            </w:r>
          </w:p>
        </w:tc>
        <w:tc>
          <w:tcPr>
            <w:tcW w:w="1510"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按照附件5所</w:t>
            </w:r>
            <w:proofErr w:type="gramStart"/>
            <w:r w:rsidRPr="000C484F">
              <w:rPr>
                <w:rFonts w:ascii="宋体" w:hAnsi="宋体" w:cs="宋体" w:hint="eastAsia"/>
                <w:color w:val="000000"/>
                <w:szCs w:val="21"/>
              </w:rPr>
              <w:t>列内容</w:t>
            </w:r>
            <w:proofErr w:type="gramEnd"/>
            <w:r w:rsidRPr="000C484F">
              <w:rPr>
                <w:rFonts w:ascii="宋体" w:hAnsi="宋体" w:cs="宋体" w:hint="eastAsia"/>
                <w:color w:val="000000"/>
                <w:szCs w:val="21"/>
              </w:rPr>
              <w:t>检查，检查记录详实。</w:t>
            </w:r>
          </w:p>
        </w:tc>
        <w:tc>
          <w:tcPr>
            <w:tcW w:w="1615"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按照附件5所</w:t>
            </w:r>
            <w:proofErr w:type="gramStart"/>
            <w:r w:rsidRPr="000C484F">
              <w:rPr>
                <w:rFonts w:ascii="宋体" w:hAnsi="宋体" w:cs="宋体" w:hint="eastAsia"/>
                <w:color w:val="000000"/>
                <w:szCs w:val="21"/>
              </w:rPr>
              <w:t>列内容</w:t>
            </w:r>
            <w:proofErr w:type="gramEnd"/>
            <w:r w:rsidRPr="000C484F">
              <w:rPr>
                <w:rFonts w:ascii="宋体" w:hAnsi="宋体" w:cs="宋体" w:hint="eastAsia"/>
                <w:color w:val="000000"/>
                <w:szCs w:val="21"/>
              </w:rPr>
              <w:t>检查，检查记录详实。</w:t>
            </w:r>
          </w:p>
        </w:tc>
      </w:tr>
      <w:tr w:rsidR="000C484F" w:rsidRPr="000C484F" w:rsidTr="00231B1A">
        <w:tc>
          <w:tcPr>
            <w:tcW w:w="627" w:type="dxa"/>
            <w:shd w:val="clear" w:color="auto" w:fill="auto"/>
            <w:vAlign w:val="center"/>
          </w:tcPr>
          <w:p w:rsidR="000C484F" w:rsidRPr="000C484F" w:rsidRDefault="000C484F" w:rsidP="000C484F">
            <w:pPr>
              <w:jc w:val="center"/>
              <w:rPr>
                <w:rFonts w:ascii="宋体" w:hAnsi="宋体" w:cs="宋体"/>
                <w:color w:val="000000"/>
                <w:szCs w:val="21"/>
              </w:rPr>
            </w:pPr>
            <w:r w:rsidRPr="000C484F">
              <w:rPr>
                <w:rFonts w:ascii="宋体" w:hAnsi="宋体" w:cs="宋体" w:hint="eastAsia"/>
                <w:color w:val="000000"/>
                <w:szCs w:val="21"/>
              </w:rPr>
              <w:t>7</w:t>
            </w:r>
          </w:p>
        </w:tc>
        <w:tc>
          <w:tcPr>
            <w:tcW w:w="149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督导组工作会议情况</w:t>
            </w:r>
          </w:p>
        </w:tc>
        <w:tc>
          <w:tcPr>
            <w:tcW w:w="158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会议记录(至少1次)</w:t>
            </w:r>
          </w:p>
        </w:tc>
        <w:tc>
          <w:tcPr>
            <w:tcW w:w="170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4次</w:t>
            </w:r>
          </w:p>
        </w:tc>
        <w:tc>
          <w:tcPr>
            <w:tcW w:w="1510"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1次</w:t>
            </w:r>
          </w:p>
        </w:tc>
        <w:tc>
          <w:tcPr>
            <w:tcW w:w="1615"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1次</w:t>
            </w:r>
          </w:p>
        </w:tc>
      </w:tr>
      <w:tr w:rsidR="000C484F" w:rsidRPr="000C484F" w:rsidTr="00231B1A">
        <w:tc>
          <w:tcPr>
            <w:tcW w:w="627" w:type="dxa"/>
            <w:shd w:val="clear" w:color="auto" w:fill="auto"/>
            <w:vAlign w:val="center"/>
          </w:tcPr>
          <w:p w:rsidR="000C484F" w:rsidRPr="000C484F" w:rsidRDefault="000C484F" w:rsidP="000C484F">
            <w:pPr>
              <w:jc w:val="center"/>
              <w:rPr>
                <w:rFonts w:ascii="宋体" w:hAnsi="宋体" w:cs="宋体"/>
                <w:color w:val="000000"/>
                <w:szCs w:val="21"/>
              </w:rPr>
            </w:pPr>
            <w:r w:rsidRPr="000C484F">
              <w:rPr>
                <w:rFonts w:ascii="宋体" w:hAnsi="宋体" w:cs="宋体" w:hint="eastAsia"/>
                <w:color w:val="000000"/>
                <w:szCs w:val="21"/>
              </w:rPr>
              <w:t>8</w:t>
            </w:r>
          </w:p>
        </w:tc>
        <w:tc>
          <w:tcPr>
            <w:tcW w:w="149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教师座谈会</w:t>
            </w:r>
          </w:p>
        </w:tc>
        <w:tc>
          <w:tcPr>
            <w:tcW w:w="158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会议记录(1次)</w:t>
            </w:r>
          </w:p>
        </w:tc>
        <w:tc>
          <w:tcPr>
            <w:tcW w:w="170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1次</w:t>
            </w:r>
          </w:p>
        </w:tc>
        <w:tc>
          <w:tcPr>
            <w:tcW w:w="1510"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1次</w:t>
            </w:r>
          </w:p>
        </w:tc>
        <w:tc>
          <w:tcPr>
            <w:tcW w:w="1615"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1次</w:t>
            </w:r>
          </w:p>
        </w:tc>
      </w:tr>
      <w:tr w:rsidR="000C484F" w:rsidRPr="000C484F" w:rsidTr="00231B1A">
        <w:tc>
          <w:tcPr>
            <w:tcW w:w="627" w:type="dxa"/>
            <w:shd w:val="clear" w:color="auto" w:fill="auto"/>
            <w:vAlign w:val="center"/>
          </w:tcPr>
          <w:p w:rsidR="000C484F" w:rsidRPr="000C484F" w:rsidRDefault="000C484F" w:rsidP="000C484F">
            <w:pPr>
              <w:jc w:val="center"/>
              <w:rPr>
                <w:rFonts w:ascii="宋体" w:hAnsi="宋体" w:cs="宋体"/>
                <w:color w:val="000000"/>
                <w:szCs w:val="21"/>
              </w:rPr>
            </w:pPr>
            <w:r w:rsidRPr="000C484F">
              <w:rPr>
                <w:rFonts w:ascii="宋体" w:hAnsi="宋体" w:cs="宋体" w:hint="eastAsia"/>
                <w:color w:val="000000"/>
                <w:szCs w:val="21"/>
              </w:rPr>
              <w:t>9</w:t>
            </w:r>
          </w:p>
        </w:tc>
        <w:tc>
          <w:tcPr>
            <w:tcW w:w="149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学生座谈会</w:t>
            </w:r>
          </w:p>
        </w:tc>
        <w:tc>
          <w:tcPr>
            <w:tcW w:w="158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会议记录(1次)</w:t>
            </w:r>
          </w:p>
        </w:tc>
        <w:tc>
          <w:tcPr>
            <w:tcW w:w="1700" w:type="dxa"/>
            <w:shd w:val="clear" w:color="auto" w:fill="auto"/>
            <w:vAlign w:val="center"/>
          </w:tcPr>
          <w:p w:rsidR="000C484F" w:rsidRPr="000C484F" w:rsidRDefault="000C484F" w:rsidP="000C484F">
            <w:pPr>
              <w:rPr>
                <w:rFonts w:ascii="宋体" w:hAnsi="宋体" w:cs="宋体"/>
                <w:color w:val="000000"/>
                <w:szCs w:val="21"/>
              </w:rPr>
            </w:pPr>
            <w:r w:rsidRPr="000C484F">
              <w:rPr>
                <w:rFonts w:ascii="宋体" w:hAnsi="宋体" w:cs="宋体" w:hint="eastAsia"/>
                <w:color w:val="000000"/>
                <w:szCs w:val="21"/>
              </w:rPr>
              <w:t>无</w:t>
            </w:r>
          </w:p>
        </w:tc>
        <w:tc>
          <w:tcPr>
            <w:tcW w:w="1510"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1次</w:t>
            </w:r>
          </w:p>
        </w:tc>
        <w:tc>
          <w:tcPr>
            <w:tcW w:w="1615" w:type="dxa"/>
            <w:shd w:val="clear" w:color="auto" w:fill="auto"/>
            <w:vAlign w:val="center"/>
          </w:tcPr>
          <w:p w:rsidR="000C484F" w:rsidRPr="000C484F" w:rsidRDefault="000C484F" w:rsidP="000C484F">
            <w:pPr>
              <w:rPr>
                <w:rFonts w:ascii="宋体" w:hAnsi="宋体" w:cs="宋体"/>
                <w:szCs w:val="21"/>
              </w:rPr>
            </w:pPr>
            <w:r w:rsidRPr="000C484F">
              <w:rPr>
                <w:rFonts w:ascii="宋体" w:hAnsi="宋体" w:cs="宋体" w:hint="eastAsia"/>
                <w:color w:val="000000"/>
                <w:szCs w:val="21"/>
              </w:rPr>
              <w:t>1次</w:t>
            </w:r>
          </w:p>
        </w:tc>
      </w:tr>
    </w:tbl>
    <w:p w:rsidR="000C484F" w:rsidRDefault="000C484F"/>
    <w:p w:rsidR="000C484F" w:rsidRPr="000C484F" w:rsidRDefault="000C484F" w:rsidP="000C484F">
      <w:pPr>
        <w:spacing w:line="360" w:lineRule="auto"/>
        <w:rPr>
          <w:rFonts w:ascii="宋体" w:hAnsi="宋体" w:cs="宋体"/>
          <w:b/>
          <w:bCs/>
          <w:sz w:val="24"/>
        </w:rPr>
      </w:pPr>
      <w:r w:rsidRPr="000C484F">
        <w:rPr>
          <w:rFonts w:ascii="宋体" w:hAnsi="宋体" w:cs="宋体" w:hint="eastAsia"/>
          <w:b/>
          <w:bCs/>
          <w:sz w:val="24"/>
        </w:rPr>
        <w:t>三、</w:t>
      </w:r>
      <w:r>
        <w:rPr>
          <w:rFonts w:ascii="宋体" w:hAnsi="宋体" w:cs="宋体" w:hint="eastAsia"/>
          <w:b/>
          <w:bCs/>
          <w:sz w:val="24"/>
        </w:rPr>
        <w:t>二级学院学期督导工作检查情况概述</w:t>
      </w:r>
    </w:p>
    <w:p w:rsidR="000C484F" w:rsidRPr="000C484F" w:rsidRDefault="000C484F" w:rsidP="000C484F">
      <w:pPr>
        <w:spacing w:line="360" w:lineRule="auto"/>
        <w:ind w:firstLineChars="200" w:firstLine="480"/>
        <w:rPr>
          <w:rFonts w:ascii="宋体" w:hAnsi="宋体" w:cs="宋体"/>
          <w:sz w:val="24"/>
        </w:rPr>
      </w:pPr>
      <w:r w:rsidRPr="000C484F">
        <w:rPr>
          <w:rFonts w:ascii="宋体" w:hAnsi="宋体" w:cs="宋体" w:hint="eastAsia"/>
          <w:sz w:val="24"/>
        </w:rPr>
        <w:t>1、工信学院</w:t>
      </w:r>
    </w:p>
    <w:p w:rsidR="000C484F" w:rsidRPr="000C484F" w:rsidRDefault="000C484F" w:rsidP="000C484F">
      <w:pPr>
        <w:spacing w:line="360" w:lineRule="auto"/>
        <w:ind w:firstLine="480"/>
        <w:jc w:val="left"/>
        <w:rPr>
          <w:rFonts w:ascii="宋体" w:hAnsi="宋体" w:cs="宋体"/>
          <w:sz w:val="24"/>
        </w:rPr>
      </w:pPr>
      <w:r w:rsidRPr="000C484F">
        <w:rPr>
          <w:rFonts w:ascii="宋体" w:hAnsi="宋体" w:cs="宋体" w:hint="eastAsia"/>
          <w:sz w:val="24"/>
        </w:rPr>
        <w:t>工信学院督导工作比较到位。教学副院长亲自督办，制定任务安排表格，各专业主任、教学管理人员、督导组成员分别提供材料上传OA文件柜。OA文件柜上内容比较详尽，各专业</w:t>
      </w:r>
      <w:proofErr w:type="gramStart"/>
      <w:r w:rsidRPr="000C484F">
        <w:rPr>
          <w:rFonts w:ascii="宋体" w:hAnsi="宋体" w:cs="宋体" w:hint="eastAsia"/>
          <w:sz w:val="24"/>
        </w:rPr>
        <w:t>群材料</w:t>
      </w:r>
      <w:proofErr w:type="gramEnd"/>
      <w:r w:rsidRPr="000C484F">
        <w:rPr>
          <w:rFonts w:ascii="宋体" w:hAnsi="宋体" w:cs="宋体" w:hint="eastAsia"/>
          <w:sz w:val="24"/>
        </w:rPr>
        <w:t>均已上传附件5所要求的文件，非常有利于检查工作的开展，省时省力，值得其他学院学习。</w:t>
      </w:r>
    </w:p>
    <w:p w:rsidR="000C484F" w:rsidRPr="000C484F" w:rsidRDefault="000C484F" w:rsidP="000C484F">
      <w:pPr>
        <w:spacing w:line="360" w:lineRule="auto"/>
        <w:jc w:val="left"/>
        <w:rPr>
          <w:rFonts w:ascii="宋体" w:hAnsi="宋体" w:cs="宋体"/>
          <w:sz w:val="24"/>
        </w:rPr>
      </w:pPr>
      <w:r w:rsidRPr="000C484F">
        <w:rPr>
          <w:noProof/>
        </w:rPr>
        <w:drawing>
          <wp:inline distT="0" distB="0" distL="114300" distR="114300" wp14:anchorId="709C83EA" wp14:editId="3F7DA237">
            <wp:extent cx="5266690" cy="2131695"/>
            <wp:effectExtent l="0" t="0" r="0" b="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8"/>
                    <a:stretch>
                      <a:fillRect/>
                    </a:stretch>
                  </pic:blipFill>
                  <pic:spPr>
                    <a:xfrm>
                      <a:off x="0" y="0"/>
                      <a:ext cx="5266690" cy="2131695"/>
                    </a:xfrm>
                    <a:prstGeom prst="rect">
                      <a:avLst/>
                    </a:prstGeom>
                    <a:noFill/>
                    <a:ln>
                      <a:noFill/>
                    </a:ln>
                  </pic:spPr>
                </pic:pic>
              </a:graphicData>
            </a:graphic>
          </wp:inline>
        </w:drawing>
      </w:r>
    </w:p>
    <w:p w:rsidR="000C484F" w:rsidRPr="000C484F" w:rsidRDefault="000C484F" w:rsidP="000C484F">
      <w:pPr>
        <w:spacing w:line="360" w:lineRule="auto"/>
        <w:rPr>
          <w:rFonts w:ascii="楷体" w:eastAsia="楷体" w:hAnsi="楷体" w:cs="楷体"/>
        </w:rPr>
      </w:pPr>
      <w:r w:rsidRPr="000C484F">
        <w:rPr>
          <w:noProof/>
        </w:rPr>
        <w:drawing>
          <wp:inline distT="0" distB="0" distL="114300" distR="114300" wp14:anchorId="51C4FBB6" wp14:editId="0CF945E5">
            <wp:extent cx="5258435" cy="2399030"/>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pic:cNvPicPr>
                  </pic:nvPicPr>
                  <pic:blipFill>
                    <a:blip r:embed="rId9"/>
                    <a:stretch>
                      <a:fillRect/>
                    </a:stretch>
                  </pic:blipFill>
                  <pic:spPr>
                    <a:xfrm>
                      <a:off x="0" y="0"/>
                      <a:ext cx="5258435" cy="2399030"/>
                    </a:xfrm>
                    <a:prstGeom prst="rect">
                      <a:avLst/>
                    </a:prstGeom>
                    <a:noFill/>
                    <a:ln>
                      <a:noFill/>
                    </a:ln>
                  </pic:spPr>
                </pic:pic>
              </a:graphicData>
            </a:graphic>
          </wp:inline>
        </w:drawing>
      </w:r>
    </w:p>
    <w:p w:rsidR="000C484F" w:rsidRPr="000C484F" w:rsidRDefault="000C484F" w:rsidP="000C484F">
      <w:pPr>
        <w:spacing w:line="360" w:lineRule="auto"/>
        <w:jc w:val="center"/>
        <w:rPr>
          <w:rFonts w:ascii="楷体" w:eastAsia="楷体" w:hAnsi="楷体" w:cs="楷体"/>
        </w:rPr>
      </w:pPr>
      <w:r w:rsidRPr="000C484F">
        <w:rPr>
          <w:rFonts w:ascii="楷体" w:eastAsia="楷体" w:hAnsi="楷体" w:cs="楷体" w:hint="eastAsia"/>
        </w:rPr>
        <w:lastRenderedPageBreak/>
        <w:t>工信学院线上文件柜资料图</w:t>
      </w:r>
    </w:p>
    <w:p w:rsidR="000C484F" w:rsidRPr="000C484F" w:rsidRDefault="000C484F" w:rsidP="000C484F">
      <w:pPr>
        <w:spacing w:line="360" w:lineRule="auto"/>
        <w:ind w:firstLine="480"/>
        <w:jc w:val="left"/>
        <w:rPr>
          <w:rFonts w:ascii="楷体" w:eastAsia="楷体" w:hAnsi="楷体" w:cs="楷体"/>
        </w:rPr>
      </w:pPr>
      <w:r w:rsidRPr="000C484F">
        <w:rPr>
          <w:rFonts w:ascii="楷体" w:eastAsia="楷体" w:hAnsi="楷体" w:cs="楷体" w:hint="eastAsia"/>
          <w:noProof/>
        </w:rPr>
        <w:drawing>
          <wp:inline distT="0" distB="0" distL="114300" distR="114300" wp14:anchorId="51FB0E53" wp14:editId="27615F78">
            <wp:extent cx="1662430" cy="2216785"/>
            <wp:effectExtent l="0" t="0" r="0" b="0"/>
            <wp:docPr id="3" name="图片 15" descr="C:/Users/ccqhome/AppData/Local/Temp/picturecompress_202111241706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C:/Users/ccqhome/AppData/Local/Temp/picturecompress_20211124170636/output_1.jpgoutput_1"/>
                    <pic:cNvPicPr>
                      <a:picLocks noChangeAspect="1"/>
                    </pic:cNvPicPr>
                  </pic:nvPicPr>
                  <pic:blipFill>
                    <a:blip r:embed="rId10"/>
                    <a:stretch>
                      <a:fillRect/>
                    </a:stretch>
                  </pic:blipFill>
                  <pic:spPr>
                    <a:xfrm>
                      <a:off x="0" y="0"/>
                      <a:ext cx="1662430" cy="2216785"/>
                    </a:xfrm>
                    <a:prstGeom prst="rect">
                      <a:avLst/>
                    </a:prstGeom>
                    <a:noFill/>
                    <a:ln>
                      <a:noFill/>
                    </a:ln>
                  </pic:spPr>
                </pic:pic>
              </a:graphicData>
            </a:graphic>
          </wp:inline>
        </w:drawing>
      </w:r>
      <w:r w:rsidRPr="000C484F">
        <w:rPr>
          <w:rFonts w:ascii="楷体" w:eastAsia="楷体" w:hAnsi="楷体" w:cs="楷体" w:hint="eastAsia"/>
        </w:rPr>
        <w:t xml:space="preserve">   </w:t>
      </w:r>
      <w:r w:rsidRPr="000C484F">
        <w:rPr>
          <w:rFonts w:ascii="楷体" w:eastAsia="楷体" w:hAnsi="楷体" w:cs="楷体" w:hint="eastAsia"/>
          <w:noProof/>
        </w:rPr>
        <w:drawing>
          <wp:inline distT="0" distB="0" distL="114300" distR="114300" wp14:anchorId="5D9845D9" wp14:editId="35BC8C12">
            <wp:extent cx="2501265" cy="1875790"/>
            <wp:effectExtent l="0" t="0" r="0" b="0"/>
            <wp:docPr id="4" name="图片 14" descr="C:/Users/ccqhome/AppData/Local/Temp/picturecompress_202111241706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C:/Users/ccqhome/AppData/Local/Temp/picturecompress_20211124170657/output_1.jpgoutput_1"/>
                    <pic:cNvPicPr>
                      <a:picLocks noChangeAspect="1"/>
                    </pic:cNvPicPr>
                  </pic:nvPicPr>
                  <pic:blipFill>
                    <a:blip r:embed="rId11"/>
                    <a:stretch>
                      <a:fillRect/>
                    </a:stretch>
                  </pic:blipFill>
                  <pic:spPr>
                    <a:xfrm>
                      <a:off x="0" y="0"/>
                      <a:ext cx="2501265" cy="1875790"/>
                    </a:xfrm>
                    <a:prstGeom prst="rect">
                      <a:avLst/>
                    </a:prstGeom>
                    <a:noFill/>
                    <a:ln>
                      <a:noFill/>
                    </a:ln>
                  </pic:spPr>
                </pic:pic>
              </a:graphicData>
            </a:graphic>
          </wp:inline>
        </w:drawing>
      </w:r>
    </w:p>
    <w:p w:rsidR="000C484F" w:rsidRPr="000C484F" w:rsidRDefault="000C484F" w:rsidP="000C484F">
      <w:pPr>
        <w:spacing w:line="360" w:lineRule="auto"/>
        <w:ind w:firstLine="480"/>
        <w:jc w:val="center"/>
        <w:rPr>
          <w:rFonts w:ascii="楷体" w:eastAsia="楷体" w:hAnsi="楷体" w:cs="楷体"/>
        </w:rPr>
      </w:pPr>
      <w:r w:rsidRPr="000C484F">
        <w:rPr>
          <w:rFonts w:ascii="楷体" w:eastAsia="楷体" w:hAnsi="楷体" w:cs="楷体" w:hint="eastAsia"/>
        </w:rPr>
        <w:t>工信学院资料检查现场</w:t>
      </w:r>
    </w:p>
    <w:p w:rsidR="000C484F" w:rsidRPr="000C484F" w:rsidRDefault="000C484F" w:rsidP="000C484F">
      <w:pPr>
        <w:spacing w:line="360" w:lineRule="auto"/>
        <w:ind w:firstLineChars="200" w:firstLine="480"/>
        <w:rPr>
          <w:rFonts w:ascii="宋体" w:hAnsi="宋体" w:cs="宋体"/>
          <w:sz w:val="24"/>
        </w:rPr>
      </w:pPr>
      <w:r w:rsidRPr="000C484F">
        <w:rPr>
          <w:rFonts w:ascii="宋体" w:hAnsi="宋体" w:cs="宋体" w:hint="eastAsia"/>
          <w:sz w:val="24"/>
        </w:rPr>
        <w:t>2、热农学院</w:t>
      </w:r>
    </w:p>
    <w:p w:rsidR="000C484F" w:rsidRPr="000C484F" w:rsidRDefault="000C484F" w:rsidP="000C484F">
      <w:pPr>
        <w:spacing w:line="360" w:lineRule="auto"/>
        <w:ind w:firstLine="480"/>
        <w:rPr>
          <w:rFonts w:ascii="宋体" w:hAnsi="宋体" w:cs="宋体"/>
          <w:sz w:val="24"/>
        </w:rPr>
      </w:pPr>
      <w:r w:rsidRPr="000C484F">
        <w:rPr>
          <w:rFonts w:ascii="宋体" w:hAnsi="宋体" w:cs="宋体" w:hint="eastAsia"/>
          <w:sz w:val="24"/>
        </w:rPr>
        <w:t>热农学院的督导组工作十分认真，非常及时快速完成了此次材料提交工作。附件1-6文件规范，资料齐全。左金富老师的积极配合，所需检查材料打印，方便翻阅检查。不足之处是附件5缺失，所要求的教学档案文件，没有上</w:t>
      </w:r>
      <w:proofErr w:type="gramStart"/>
      <w:r w:rsidRPr="000C484F">
        <w:rPr>
          <w:rFonts w:ascii="宋体" w:hAnsi="宋体" w:cs="宋体" w:hint="eastAsia"/>
          <w:sz w:val="24"/>
        </w:rPr>
        <w:t>传相关</w:t>
      </w:r>
      <w:proofErr w:type="gramEnd"/>
      <w:r w:rsidRPr="000C484F">
        <w:rPr>
          <w:rFonts w:ascii="宋体" w:hAnsi="宋体" w:cs="宋体" w:hint="eastAsia"/>
          <w:sz w:val="24"/>
        </w:rPr>
        <w:t>文件到OA文件柜，不利于开展检查。建议后续将附件5的本学期材料及时更新到OA文件柜。</w:t>
      </w:r>
    </w:p>
    <w:p w:rsidR="000C484F" w:rsidRPr="000C484F" w:rsidRDefault="000C484F" w:rsidP="000C484F">
      <w:pPr>
        <w:spacing w:line="360" w:lineRule="auto"/>
        <w:jc w:val="center"/>
        <w:rPr>
          <w:rFonts w:ascii="楷体" w:eastAsia="楷体" w:hAnsi="楷体" w:cs="楷体"/>
        </w:rPr>
      </w:pPr>
      <w:r w:rsidRPr="000C484F">
        <w:rPr>
          <w:noProof/>
        </w:rPr>
        <w:drawing>
          <wp:inline distT="0" distB="0" distL="114300" distR="114300" wp14:anchorId="1D565A25" wp14:editId="14CCFB7C">
            <wp:extent cx="5265420" cy="3362325"/>
            <wp:effectExtent l="0" t="0" r="0"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12"/>
                    <a:stretch>
                      <a:fillRect/>
                    </a:stretch>
                  </pic:blipFill>
                  <pic:spPr>
                    <a:xfrm>
                      <a:off x="0" y="0"/>
                      <a:ext cx="5265420" cy="3362325"/>
                    </a:xfrm>
                    <a:prstGeom prst="rect">
                      <a:avLst/>
                    </a:prstGeom>
                    <a:noFill/>
                    <a:ln>
                      <a:noFill/>
                    </a:ln>
                  </pic:spPr>
                </pic:pic>
              </a:graphicData>
            </a:graphic>
          </wp:inline>
        </w:drawing>
      </w:r>
      <w:r w:rsidRPr="000C484F">
        <w:rPr>
          <w:rFonts w:ascii="楷体" w:eastAsia="楷体" w:hAnsi="楷体" w:cs="楷体" w:hint="eastAsia"/>
        </w:rPr>
        <w:t>热农学院资料</w:t>
      </w:r>
    </w:p>
    <w:p w:rsidR="000C484F" w:rsidRPr="000C484F" w:rsidRDefault="000C484F" w:rsidP="000C484F">
      <w:pPr>
        <w:spacing w:line="360" w:lineRule="auto"/>
        <w:ind w:firstLine="480"/>
        <w:rPr>
          <w:rFonts w:ascii="楷体" w:eastAsia="楷体" w:hAnsi="楷体" w:cs="楷体"/>
        </w:rPr>
      </w:pPr>
      <w:r w:rsidRPr="000C484F">
        <w:rPr>
          <w:rFonts w:ascii="楷体" w:eastAsia="楷体" w:hAnsi="楷体" w:cs="楷体" w:hint="eastAsia"/>
          <w:noProof/>
        </w:rPr>
        <w:lastRenderedPageBreak/>
        <w:drawing>
          <wp:inline distT="0" distB="0" distL="114300" distR="114300" wp14:anchorId="16D886D0" wp14:editId="0BB886F9">
            <wp:extent cx="2291715" cy="1718945"/>
            <wp:effectExtent l="0" t="0" r="0" b="0"/>
            <wp:docPr id="6" name="图片 18" descr="C:/Users/ccqhome/AppData/Local/Temp/picturecompress_202111241709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descr="C:/Users/ccqhome/AppData/Local/Temp/picturecompress_20211124170951/output_1.jpgoutput_1"/>
                    <pic:cNvPicPr>
                      <a:picLocks noChangeAspect="1"/>
                    </pic:cNvPicPr>
                  </pic:nvPicPr>
                  <pic:blipFill>
                    <a:blip r:embed="rId13"/>
                    <a:stretch>
                      <a:fillRect/>
                    </a:stretch>
                  </pic:blipFill>
                  <pic:spPr>
                    <a:xfrm>
                      <a:off x="0" y="0"/>
                      <a:ext cx="2291715" cy="1718945"/>
                    </a:xfrm>
                    <a:prstGeom prst="rect">
                      <a:avLst/>
                    </a:prstGeom>
                    <a:noFill/>
                    <a:ln>
                      <a:noFill/>
                    </a:ln>
                  </pic:spPr>
                </pic:pic>
              </a:graphicData>
            </a:graphic>
          </wp:inline>
        </w:drawing>
      </w:r>
      <w:r w:rsidRPr="000C484F">
        <w:rPr>
          <w:rFonts w:ascii="楷体" w:eastAsia="楷体" w:hAnsi="楷体" w:cs="楷体" w:hint="eastAsia"/>
        </w:rPr>
        <w:t xml:space="preserve">  </w:t>
      </w:r>
      <w:r w:rsidRPr="000C484F">
        <w:rPr>
          <w:noProof/>
        </w:rPr>
        <w:drawing>
          <wp:inline distT="0" distB="0" distL="114300" distR="114300" wp14:anchorId="411EB4C8" wp14:editId="520A2A95">
            <wp:extent cx="2261870" cy="1720215"/>
            <wp:effectExtent l="0" t="0" r="0" b="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14"/>
                    <a:stretch>
                      <a:fillRect/>
                    </a:stretch>
                  </pic:blipFill>
                  <pic:spPr>
                    <a:xfrm>
                      <a:off x="0" y="0"/>
                      <a:ext cx="2261870" cy="1720215"/>
                    </a:xfrm>
                    <a:prstGeom prst="rect">
                      <a:avLst/>
                    </a:prstGeom>
                    <a:noFill/>
                    <a:ln>
                      <a:noFill/>
                    </a:ln>
                  </pic:spPr>
                </pic:pic>
              </a:graphicData>
            </a:graphic>
          </wp:inline>
        </w:drawing>
      </w:r>
    </w:p>
    <w:p w:rsidR="000C484F" w:rsidRPr="000C484F" w:rsidRDefault="000C484F" w:rsidP="000C484F">
      <w:pPr>
        <w:spacing w:line="360" w:lineRule="auto"/>
        <w:ind w:firstLineChars="1426" w:firstLine="2995"/>
        <w:rPr>
          <w:rFonts w:ascii="楷体" w:eastAsia="楷体" w:hAnsi="楷体" w:cs="楷体"/>
        </w:rPr>
      </w:pPr>
      <w:r w:rsidRPr="000C484F">
        <w:rPr>
          <w:rFonts w:ascii="楷体" w:eastAsia="楷体" w:hAnsi="楷体" w:cs="楷体" w:hint="eastAsia"/>
        </w:rPr>
        <w:t>热农学院督导检查现场</w:t>
      </w:r>
    </w:p>
    <w:p w:rsidR="000C484F" w:rsidRPr="000C484F" w:rsidRDefault="000C484F" w:rsidP="000C484F">
      <w:pPr>
        <w:spacing w:line="360" w:lineRule="auto"/>
        <w:ind w:firstLineChars="200" w:firstLine="480"/>
        <w:rPr>
          <w:rFonts w:ascii="宋体" w:hAnsi="宋体" w:cs="宋体"/>
          <w:sz w:val="24"/>
        </w:rPr>
      </w:pPr>
      <w:r w:rsidRPr="000C484F">
        <w:rPr>
          <w:rFonts w:ascii="宋体" w:hAnsi="宋体" w:cs="宋体" w:hint="eastAsia"/>
          <w:sz w:val="24"/>
        </w:rPr>
        <w:t>3、经管学院</w:t>
      </w:r>
    </w:p>
    <w:p w:rsidR="000C484F" w:rsidRPr="000C484F" w:rsidRDefault="000C484F" w:rsidP="000C484F">
      <w:pPr>
        <w:spacing w:line="360" w:lineRule="auto"/>
        <w:ind w:firstLine="480"/>
        <w:rPr>
          <w:rFonts w:ascii="宋体" w:hAnsi="宋体" w:cs="宋体"/>
          <w:sz w:val="24"/>
        </w:rPr>
      </w:pPr>
      <w:r w:rsidRPr="000C484F">
        <w:rPr>
          <w:rFonts w:ascii="宋体" w:hAnsi="宋体" w:cs="宋体" w:hint="eastAsia"/>
          <w:sz w:val="24"/>
        </w:rPr>
        <w:t>经管学院督导组由于督导组长出差，检查延后一周，附件1-6都按要求认真开展各项进行检查督导，有计划有小结，但缺失附件5包含的内容。建议后续将附件5的本学期材料及时更新到OA文件柜。</w:t>
      </w:r>
    </w:p>
    <w:p w:rsidR="000C484F" w:rsidRPr="000C484F" w:rsidRDefault="000C484F" w:rsidP="000C484F">
      <w:pPr>
        <w:spacing w:line="360" w:lineRule="auto"/>
        <w:jc w:val="left"/>
        <w:rPr>
          <w:rFonts w:ascii="宋体" w:hAnsi="宋体" w:cs="宋体"/>
          <w:sz w:val="24"/>
        </w:rPr>
      </w:pPr>
      <w:r w:rsidRPr="000C484F">
        <w:rPr>
          <w:noProof/>
        </w:rPr>
        <w:drawing>
          <wp:inline distT="0" distB="0" distL="114300" distR="114300" wp14:anchorId="6B106C5E" wp14:editId="701A54F8">
            <wp:extent cx="5260340" cy="3041650"/>
            <wp:effectExtent l="0" t="0" r="6985" b="6350"/>
            <wp:docPr id="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pic:cNvPicPr>
                  </pic:nvPicPr>
                  <pic:blipFill>
                    <a:blip r:embed="rId15"/>
                    <a:stretch>
                      <a:fillRect/>
                    </a:stretch>
                  </pic:blipFill>
                  <pic:spPr>
                    <a:xfrm>
                      <a:off x="0" y="0"/>
                      <a:ext cx="5260340" cy="3041650"/>
                    </a:xfrm>
                    <a:prstGeom prst="rect">
                      <a:avLst/>
                    </a:prstGeom>
                    <a:noFill/>
                    <a:ln>
                      <a:noFill/>
                    </a:ln>
                  </pic:spPr>
                </pic:pic>
              </a:graphicData>
            </a:graphic>
          </wp:inline>
        </w:drawing>
      </w:r>
    </w:p>
    <w:p w:rsidR="000C484F" w:rsidRPr="000C484F" w:rsidRDefault="000C484F" w:rsidP="000C484F">
      <w:pPr>
        <w:spacing w:line="360" w:lineRule="auto"/>
        <w:jc w:val="left"/>
        <w:rPr>
          <w:rFonts w:ascii="楷体" w:hAnsi="楷体" w:cs="楷体"/>
        </w:rPr>
      </w:pPr>
      <w:r w:rsidRPr="000C484F">
        <w:rPr>
          <w:noProof/>
        </w:rPr>
        <w:drawing>
          <wp:inline distT="0" distB="0" distL="114300" distR="114300" wp14:anchorId="3D3AB3D7" wp14:editId="101221CA">
            <wp:extent cx="2459990" cy="1837055"/>
            <wp:effectExtent l="0" t="0" r="0" b="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pic:cNvPicPr>
                  </pic:nvPicPr>
                  <pic:blipFill>
                    <a:blip r:embed="rId16"/>
                    <a:stretch>
                      <a:fillRect/>
                    </a:stretch>
                  </pic:blipFill>
                  <pic:spPr>
                    <a:xfrm>
                      <a:off x="0" y="0"/>
                      <a:ext cx="2459990" cy="1837055"/>
                    </a:xfrm>
                    <a:prstGeom prst="rect">
                      <a:avLst/>
                    </a:prstGeom>
                    <a:noFill/>
                    <a:ln>
                      <a:noFill/>
                    </a:ln>
                  </pic:spPr>
                </pic:pic>
              </a:graphicData>
            </a:graphic>
          </wp:inline>
        </w:drawing>
      </w:r>
      <w:r w:rsidRPr="000C484F">
        <w:rPr>
          <w:rFonts w:hint="eastAsia"/>
        </w:rPr>
        <w:t xml:space="preserve">  </w:t>
      </w:r>
      <w:r w:rsidRPr="000C484F">
        <w:rPr>
          <w:noProof/>
        </w:rPr>
        <w:drawing>
          <wp:inline distT="0" distB="0" distL="114300" distR="114300" wp14:anchorId="22A6FE54" wp14:editId="7B779BFA">
            <wp:extent cx="2548255" cy="1840865"/>
            <wp:effectExtent l="0" t="0" r="0" b="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pic:cNvPicPr>
                  </pic:nvPicPr>
                  <pic:blipFill>
                    <a:blip r:embed="rId17"/>
                    <a:stretch>
                      <a:fillRect/>
                    </a:stretch>
                  </pic:blipFill>
                  <pic:spPr>
                    <a:xfrm>
                      <a:off x="0" y="0"/>
                      <a:ext cx="2548255" cy="1840865"/>
                    </a:xfrm>
                    <a:prstGeom prst="rect">
                      <a:avLst/>
                    </a:prstGeom>
                    <a:noFill/>
                    <a:ln>
                      <a:noFill/>
                    </a:ln>
                  </pic:spPr>
                </pic:pic>
              </a:graphicData>
            </a:graphic>
          </wp:inline>
        </w:drawing>
      </w:r>
    </w:p>
    <w:p w:rsidR="000C484F" w:rsidRDefault="000C484F"/>
    <w:p w:rsidR="000C484F" w:rsidRDefault="000C484F"/>
    <w:p w:rsidR="000C484F" w:rsidRDefault="000C484F" w:rsidP="000C484F">
      <w:pPr>
        <w:spacing w:line="360" w:lineRule="auto"/>
        <w:ind w:firstLineChars="200" w:firstLine="480"/>
        <w:rPr>
          <w:rFonts w:ascii="宋体" w:hAnsi="宋体" w:cs="宋体"/>
          <w:sz w:val="24"/>
        </w:rPr>
      </w:pPr>
      <w:r>
        <w:rPr>
          <w:rFonts w:ascii="宋体" w:hAnsi="宋体" w:cs="宋体" w:hint="eastAsia"/>
          <w:sz w:val="24"/>
        </w:rPr>
        <w:lastRenderedPageBreak/>
        <w:t>4.旅游学院</w:t>
      </w:r>
    </w:p>
    <w:p w:rsidR="000C484F" w:rsidRDefault="000C484F" w:rsidP="000C484F">
      <w:pPr>
        <w:spacing w:line="360" w:lineRule="auto"/>
        <w:ind w:firstLine="480"/>
        <w:jc w:val="left"/>
      </w:pPr>
      <w:r>
        <w:rPr>
          <w:rFonts w:ascii="宋体" w:hAnsi="宋体" w:cs="宋体" w:hint="eastAsia"/>
          <w:sz w:val="24"/>
        </w:rPr>
        <w:t>旅游学院从沟通检查时间到检查完成都比较顺畅。第一次检查情况是所有资料都有，但没有归档，我们给出检查意见后，教学督导郭利芳老师结合</w:t>
      </w:r>
      <w:proofErr w:type="gramStart"/>
      <w:r>
        <w:rPr>
          <w:rFonts w:ascii="宋体" w:hAnsi="宋体" w:cs="宋体" w:hint="eastAsia"/>
          <w:sz w:val="24"/>
        </w:rPr>
        <w:t>教学办</w:t>
      </w:r>
      <w:proofErr w:type="gramEnd"/>
      <w:r>
        <w:rPr>
          <w:rFonts w:ascii="宋体" w:hAnsi="宋体" w:cs="宋体" w:hint="eastAsia"/>
          <w:sz w:val="24"/>
        </w:rPr>
        <w:t>将所有督导检查附件表归档并上传至学校OA文件柜，如图所示。这极大的方便了检查工作的开展，既节约纸张又节约时间，此法值得推广。</w:t>
      </w:r>
      <w:r>
        <w:rPr>
          <w:noProof/>
        </w:rPr>
        <w:drawing>
          <wp:inline distT="0" distB="0" distL="0" distR="0">
            <wp:extent cx="5276850" cy="1657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6850" cy="1657350"/>
                    </a:xfrm>
                    <a:prstGeom prst="rect">
                      <a:avLst/>
                    </a:prstGeom>
                    <a:noFill/>
                    <a:ln>
                      <a:noFill/>
                    </a:ln>
                  </pic:spPr>
                </pic:pic>
              </a:graphicData>
            </a:graphic>
          </wp:inline>
        </w:drawing>
      </w:r>
    </w:p>
    <w:p w:rsidR="000C484F" w:rsidRDefault="000C484F" w:rsidP="000C484F">
      <w:pPr>
        <w:spacing w:line="360" w:lineRule="auto"/>
        <w:jc w:val="center"/>
        <w:rPr>
          <w:rFonts w:ascii="楷体" w:eastAsia="楷体" w:hAnsi="楷体" w:cs="楷体"/>
        </w:rPr>
      </w:pPr>
      <w:r>
        <w:rPr>
          <w:rFonts w:ascii="楷体" w:eastAsia="楷体" w:hAnsi="楷体" w:cs="楷体" w:hint="eastAsia"/>
        </w:rPr>
        <w:t>旅游学院线上文件柜资料图</w:t>
      </w:r>
    </w:p>
    <w:p w:rsidR="000C484F" w:rsidRDefault="000C484F" w:rsidP="000C484F">
      <w:pPr>
        <w:spacing w:line="360" w:lineRule="auto"/>
        <w:ind w:firstLine="480"/>
        <w:jc w:val="left"/>
        <w:rPr>
          <w:rFonts w:ascii="楷体" w:eastAsia="楷体" w:hAnsi="楷体" w:cs="楷体"/>
        </w:rPr>
      </w:pPr>
      <w:r>
        <w:rPr>
          <w:rFonts w:hint="eastAsia"/>
          <w:noProof/>
        </w:rPr>
        <w:drawing>
          <wp:inline distT="0" distB="0" distL="0" distR="0">
            <wp:extent cx="3000375" cy="2247900"/>
            <wp:effectExtent l="0" t="0" r="9525" b="0"/>
            <wp:docPr id="16" name="图片 16" descr="旅游学院检查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旅游学院检查图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a:effectLst/>
                  </pic:spPr>
                </pic:pic>
              </a:graphicData>
            </a:graphic>
          </wp:inline>
        </w:drawing>
      </w:r>
      <w:r>
        <w:rPr>
          <w:rFonts w:ascii="楷体" w:eastAsia="楷体" w:hAnsi="楷体" w:cs="楷体" w:hint="eastAsia"/>
        </w:rPr>
        <w:t>旅游学院资料检查现场</w:t>
      </w:r>
    </w:p>
    <w:p w:rsidR="000C484F" w:rsidRDefault="000C484F" w:rsidP="000C484F">
      <w:pPr>
        <w:spacing w:line="360" w:lineRule="auto"/>
        <w:ind w:firstLineChars="200" w:firstLine="480"/>
        <w:rPr>
          <w:rFonts w:ascii="宋体" w:hAnsi="宋体" w:cs="宋体"/>
          <w:sz w:val="24"/>
        </w:rPr>
      </w:pPr>
      <w:r>
        <w:rPr>
          <w:rFonts w:ascii="宋体" w:hAnsi="宋体" w:cs="宋体" w:hint="eastAsia"/>
          <w:sz w:val="24"/>
        </w:rPr>
        <w:t>5.通识学院</w:t>
      </w:r>
    </w:p>
    <w:p w:rsidR="000C484F" w:rsidRDefault="000C484F" w:rsidP="000C484F">
      <w:pPr>
        <w:spacing w:line="360" w:lineRule="auto"/>
        <w:ind w:firstLine="480"/>
        <w:rPr>
          <w:rFonts w:ascii="宋体" w:hAnsi="宋体" w:cs="宋体"/>
          <w:sz w:val="24"/>
        </w:rPr>
      </w:pPr>
      <w:r>
        <w:rPr>
          <w:rFonts w:ascii="宋体" w:hAnsi="宋体" w:cs="宋体" w:hint="eastAsia"/>
          <w:sz w:val="24"/>
        </w:rPr>
        <w:t>该学院检查工作由于我们与督导彼此上课时间冲突，也是进行了二次沟通和检查，在符秀敏老师的积极配合下也很顺利的完成。提供的检查资料除教学文件检查记录为上学期的记录外，其他资料归档整齐、内容齐全、记录基本都比较详实。</w:t>
      </w:r>
    </w:p>
    <w:p w:rsidR="000C484F" w:rsidRDefault="000C484F" w:rsidP="000C484F">
      <w:pPr>
        <w:spacing w:line="360" w:lineRule="auto"/>
        <w:ind w:firstLine="480"/>
        <w:rPr>
          <w:rFonts w:ascii="楷体" w:eastAsia="楷体" w:hAnsi="楷体" w:cs="楷体"/>
        </w:rPr>
      </w:pPr>
      <w:r>
        <w:rPr>
          <w:noProof/>
        </w:rPr>
        <w:lastRenderedPageBreak/>
        <w:drawing>
          <wp:inline distT="0" distB="0" distL="0" distR="0">
            <wp:extent cx="3295650" cy="19716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0" cy="1971675"/>
                    </a:xfrm>
                    <a:prstGeom prst="rect">
                      <a:avLst/>
                    </a:prstGeom>
                    <a:noFill/>
                    <a:ln>
                      <a:noFill/>
                    </a:ln>
                  </pic:spPr>
                </pic:pic>
              </a:graphicData>
            </a:graphic>
          </wp:inline>
        </w:drawing>
      </w:r>
      <w:r>
        <w:rPr>
          <w:rFonts w:ascii="楷体" w:eastAsia="楷体" w:hAnsi="楷体" w:cs="楷体" w:hint="eastAsia"/>
        </w:rPr>
        <w:t>通识学院资料文件夹归档图</w:t>
      </w:r>
    </w:p>
    <w:p w:rsidR="000C484F" w:rsidRDefault="000C484F" w:rsidP="000C484F">
      <w:pPr>
        <w:spacing w:line="360" w:lineRule="auto"/>
        <w:ind w:firstLine="480"/>
        <w:rPr>
          <w:rFonts w:ascii="楷体" w:eastAsia="楷体" w:hAnsi="楷体" w:cs="楷体"/>
        </w:rPr>
      </w:pPr>
      <w:r>
        <w:rPr>
          <w:rFonts w:ascii="楷体" w:eastAsia="楷体" w:hAnsi="楷体" w:cs="楷体" w:hint="eastAsia"/>
          <w:noProof/>
        </w:rPr>
        <w:drawing>
          <wp:inline distT="0" distB="0" distL="0" distR="0">
            <wp:extent cx="2390775" cy="1800225"/>
            <wp:effectExtent l="0" t="0" r="9525" b="9525"/>
            <wp:docPr id="14" name="图片 14" descr="同时检查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同时检查图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r>
        <w:rPr>
          <w:rFonts w:ascii="楷体" w:eastAsia="楷体" w:hAnsi="楷体" w:cs="楷体" w:hint="eastAsia"/>
          <w:noProof/>
        </w:rPr>
        <w:drawing>
          <wp:inline distT="0" distB="0" distL="0" distR="0">
            <wp:extent cx="2381250" cy="1781175"/>
            <wp:effectExtent l="0" t="0" r="0" b="9525"/>
            <wp:docPr id="13" name="图片 13" descr="通识学院检查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通识学院检查图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0C484F" w:rsidRDefault="000C484F" w:rsidP="000C484F">
      <w:pPr>
        <w:spacing w:line="360" w:lineRule="auto"/>
        <w:ind w:firstLineChars="1426" w:firstLine="2995"/>
        <w:rPr>
          <w:rFonts w:ascii="楷体" w:eastAsia="楷体" w:hAnsi="楷体" w:cs="楷体"/>
        </w:rPr>
      </w:pPr>
      <w:r>
        <w:rPr>
          <w:rFonts w:ascii="楷体" w:eastAsia="楷体" w:hAnsi="楷体" w:cs="楷体" w:hint="eastAsia"/>
        </w:rPr>
        <w:t>通识学院督导检查现场</w:t>
      </w:r>
    </w:p>
    <w:p w:rsidR="000C484F" w:rsidRDefault="000C484F" w:rsidP="000C484F">
      <w:pPr>
        <w:spacing w:line="360" w:lineRule="auto"/>
        <w:ind w:firstLineChars="200" w:firstLine="480"/>
        <w:rPr>
          <w:rFonts w:ascii="宋体" w:hAnsi="宋体" w:cs="宋体"/>
          <w:sz w:val="24"/>
        </w:rPr>
      </w:pPr>
      <w:r>
        <w:rPr>
          <w:rFonts w:ascii="宋体" w:hAnsi="宋体" w:cs="宋体" w:hint="eastAsia"/>
          <w:sz w:val="24"/>
        </w:rPr>
        <w:t>6.艺术学院</w:t>
      </w:r>
    </w:p>
    <w:p w:rsidR="000C484F" w:rsidRDefault="000C484F" w:rsidP="000C484F">
      <w:pPr>
        <w:spacing w:line="360" w:lineRule="auto"/>
        <w:ind w:firstLine="480"/>
        <w:rPr>
          <w:rFonts w:ascii="宋体" w:hAnsi="宋体" w:cs="宋体"/>
          <w:sz w:val="24"/>
        </w:rPr>
      </w:pPr>
      <w:r>
        <w:rPr>
          <w:rFonts w:ascii="宋体" w:hAnsi="宋体" w:cs="宋体" w:hint="eastAsia"/>
          <w:sz w:val="24"/>
        </w:rPr>
        <w:t>该学院由于两位督导出差导致在约定的时间内没有完成检查工作。第一次检查时存在对接人员不清楚，文件没有归档，支撑材料不清楚的情况。但是在刘佳妮院长的及时督促和张春瑶老师的积极配合下也完成了所有资料的检查和归档。</w:t>
      </w:r>
    </w:p>
    <w:p w:rsidR="000C484F" w:rsidRDefault="000C484F" w:rsidP="000C484F">
      <w:pPr>
        <w:spacing w:line="360" w:lineRule="auto"/>
        <w:ind w:firstLine="480"/>
        <w:rPr>
          <w:rFonts w:ascii="楷体" w:eastAsia="楷体" w:hAnsi="楷体" w:cs="楷体"/>
        </w:rPr>
      </w:pPr>
      <w:r>
        <w:rPr>
          <w:noProof/>
        </w:rPr>
        <w:drawing>
          <wp:inline distT="0" distB="0" distL="0" distR="0">
            <wp:extent cx="2533650" cy="15144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0" cy="1514475"/>
                    </a:xfrm>
                    <a:prstGeom prst="rect">
                      <a:avLst/>
                    </a:prstGeom>
                    <a:noFill/>
                    <a:ln>
                      <a:noFill/>
                    </a:ln>
                    <a:effectLst/>
                  </pic:spPr>
                </pic:pic>
              </a:graphicData>
            </a:graphic>
          </wp:inline>
        </w:drawing>
      </w:r>
      <w:r>
        <w:rPr>
          <w:rFonts w:hint="eastAsia"/>
        </w:rPr>
        <w:t>艺术</w:t>
      </w:r>
      <w:r>
        <w:rPr>
          <w:rFonts w:ascii="楷体" w:eastAsia="楷体" w:hAnsi="楷体" w:cs="楷体" w:hint="eastAsia"/>
        </w:rPr>
        <w:t>学院资料文件夹归档图</w:t>
      </w:r>
    </w:p>
    <w:p w:rsidR="000C484F" w:rsidRDefault="000C484F" w:rsidP="000C484F">
      <w:pPr>
        <w:spacing w:line="360" w:lineRule="auto"/>
        <w:ind w:firstLine="480"/>
        <w:rPr>
          <w:rFonts w:ascii="宋体" w:hAnsi="宋体" w:cs="宋体"/>
          <w:sz w:val="24"/>
        </w:rPr>
      </w:pPr>
    </w:p>
    <w:p w:rsidR="000C484F" w:rsidRDefault="000C484F" w:rsidP="000C484F">
      <w:pPr>
        <w:spacing w:line="360" w:lineRule="auto"/>
        <w:jc w:val="left"/>
        <w:rPr>
          <w:rFonts w:ascii="楷体" w:eastAsia="楷体" w:hAnsi="楷体" w:cs="楷体"/>
        </w:rPr>
      </w:pPr>
      <w:r>
        <w:rPr>
          <w:rFonts w:ascii="宋体" w:hAnsi="宋体" w:cs="宋体"/>
          <w:noProof/>
          <w:sz w:val="24"/>
        </w:rPr>
        <w:lastRenderedPageBreak/>
        <w:drawing>
          <wp:inline distT="0" distB="0" distL="0" distR="0">
            <wp:extent cx="2533650" cy="1905000"/>
            <wp:effectExtent l="0" t="0" r="0" b="0"/>
            <wp:docPr id="11" name="图片 11" descr="艺术学院检查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艺术学院检查图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a:effectLst/>
                  </pic:spPr>
                </pic:pic>
              </a:graphicData>
            </a:graphic>
          </wp:inline>
        </w:drawing>
      </w:r>
      <w:r>
        <w:rPr>
          <w:rFonts w:ascii="楷体" w:eastAsia="楷体" w:hAnsi="楷体" w:cs="楷体" w:hint="eastAsia"/>
        </w:rPr>
        <w:t>艺术学院督导检查现场</w:t>
      </w:r>
    </w:p>
    <w:p w:rsidR="000C484F" w:rsidRDefault="000C484F"/>
    <w:p w:rsidR="008952EF" w:rsidRPr="008952EF" w:rsidRDefault="008952EF" w:rsidP="008952EF">
      <w:pPr>
        <w:pStyle w:val="a7"/>
        <w:numPr>
          <w:ilvl w:val="0"/>
          <w:numId w:val="2"/>
        </w:numPr>
        <w:spacing w:line="360" w:lineRule="auto"/>
        <w:ind w:firstLineChars="0"/>
        <w:rPr>
          <w:rFonts w:ascii="宋体" w:hAnsi="宋体" w:cs="宋体"/>
          <w:b/>
          <w:bCs/>
          <w:sz w:val="24"/>
        </w:rPr>
      </w:pPr>
      <w:r w:rsidRPr="008952EF">
        <w:rPr>
          <w:rFonts w:ascii="宋体" w:hAnsi="宋体" w:cs="宋体" w:hint="eastAsia"/>
          <w:b/>
          <w:bCs/>
          <w:sz w:val="24"/>
        </w:rPr>
        <w:t>存在的问题</w:t>
      </w:r>
    </w:p>
    <w:p w:rsidR="008952EF" w:rsidRPr="008952EF" w:rsidRDefault="008952EF" w:rsidP="008952EF">
      <w:pPr>
        <w:tabs>
          <w:tab w:val="left" w:pos="420"/>
        </w:tabs>
        <w:spacing w:line="360" w:lineRule="auto"/>
        <w:ind w:firstLineChars="200" w:firstLine="480"/>
        <w:rPr>
          <w:rFonts w:ascii="宋体" w:hAnsi="宋体" w:cs="宋体"/>
          <w:sz w:val="24"/>
        </w:rPr>
      </w:pPr>
      <w:r>
        <w:rPr>
          <w:rFonts w:ascii="宋体" w:hAnsi="宋体" w:cs="宋体" w:hint="eastAsia"/>
          <w:sz w:val="24"/>
        </w:rPr>
        <w:t>1.</w:t>
      </w:r>
      <w:r w:rsidRPr="008952EF">
        <w:rPr>
          <w:rFonts w:ascii="宋体" w:hAnsi="宋体" w:cs="宋体" w:hint="eastAsia"/>
          <w:sz w:val="24"/>
        </w:rPr>
        <w:t>二院督导都按照文件要求进行了自查，内容基本该做的都做，有但在文件的归档上不</w:t>
      </w:r>
      <w:r>
        <w:rPr>
          <w:rFonts w:ascii="宋体" w:hAnsi="宋体" w:cs="宋体" w:hint="eastAsia"/>
          <w:sz w:val="24"/>
        </w:rPr>
        <w:t>够</w:t>
      </w:r>
      <w:r w:rsidRPr="008952EF">
        <w:rPr>
          <w:rFonts w:ascii="宋体" w:hAnsi="宋体" w:cs="宋体" w:hint="eastAsia"/>
          <w:sz w:val="24"/>
        </w:rPr>
        <w:t>规范。工信学院</w:t>
      </w:r>
      <w:r>
        <w:rPr>
          <w:rFonts w:ascii="宋体" w:hAnsi="宋体" w:cs="宋体" w:hint="eastAsia"/>
          <w:sz w:val="24"/>
        </w:rPr>
        <w:t>和通识学院</w:t>
      </w:r>
      <w:r w:rsidRPr="008952EF">
        <w:rPr>
          <w:rFonts w:ascii="宋体" w:hAnsi="宋体" w:cs="宋体" w:hint="eastAsia"/>
          <w:sz w:val="24"/>
        </w:rPr>
        <w:t>全院统筹，比较规范。</w:t>
      </w:r>
    </w:p>
    <w:p w:rsidR="008952EF" w:rsidRDefault="008952EF" w:rsidP="008952EF">
      <w:pPr>
        <w:spacing w:line="360" w:lineRule="auto"/>
        <w:ind w:firstLineChars="200" w:firstLine="480"/>
        <w:rPr>
          <w:rFonts w:ascii="宋体" w:hAnsi="宋体" w:cs="宋体"/>
          <w:sz w:val="24"/>
        </w:rPr>
      </w:pPr>
      <w:r>
        <w:rPr>
          <w:rFonts w:ascii="宋体" w:hAnsi="宋体" w:cs="宋体" w:hint="eastAsia"/>
          <w:sz w:val="24"/>
        </w:rPr>
        <w:t>2.督导工作滞后，督导工作计划应该是开学</w:t>
      </w:r>
      <w:proofErr w:type="gramStart"/>
      <w:r>
        <w:rPr>
          <w:rFonts w:ascii="宋体" w:hAnsi="宋体" w:cs="宋体" w:hint="eastAsia"/>
          <w:sz w:val="24"/>
        </w:rPr>
        <w:t>初计划</w:t>
      </w:r>
      <w:proofErr w:type="gramEnd"/>
      <w:r>
        <w:rPr>
          <w:rFonts w:ascii="宋体" w:hAnsi="宋体" w:cs="宋体" w:hint="eastAsia"/>
          <w:sz w:val="24"/>
        </w:rPr>
        <w:t>设计，督导检查工作</w:t>
      </w:r>
    </w:p>
    <w:p w:rsidR="008952EF" w:rsidRDefault="008952EF" w:rsidP="008952EF">
      <w:pPr>
        <w:spacing w:line="360" w:lineRule="auto"/>
        <w:rPr>
          <w:rFonts w:ascii="宋体" w:hAnsi="宋体" w:cs="宋体"/>
          <w:sz w:val="24"/>
        </w:rPr>
      </w:pPr>
      <w:r>
        <w:rPr>
          <w:rFonts w:ascii="宋体" w:hAnsi="宋体" w:cs="宋体" w:hint="eastAsia"/>
          <w:sz w:val="24"/>
        </w:rPr>
        <w:t xml:space="preserve">是过程性的，但是计划后补和过程检查记录临时补录的情况比较多；   </w:t>
      </w:r>
    </w:p>
    <w:p w:rsidR="008952EF" w:rsidRDefault="008952EF" w:rsidP="008952EF">
      <w:pPr>
        <w:spacing w:line="360" w:lineRule="auto"/>
        <w:ind w:firstLineChars="200" w:firstLine="480"/>
        <w:rPr>
          <w:rFonts w:ascii="宋体" w:hAnsi="宋体" w:cs="宋体"/>
          <w:sz w:val="24"/>
        </w:rPr>
      </w:pPr>
      <w:r>
        <w:rPr>
          <w:rFonts w:ascii="宋体" w:hAnsi="宋体" w:cs="宋体" w:hint="eastAsia"/>
          <w:sz w:val="24"/>
        </w:rPr>
        <w:t>3.部门及岗位之间的信息沟通不顺畅，造成工作上的重复以及成效低。</w:t>
      </w:r>
    </w:p>
    <w:p w:rsidR="008952EF" w:rsidRPr="008952EF" w:rsidRDefault="008952EF" w:rsidP="008952EF">
      <w:pPr>
        <w:spacing w:line="360" w:lineRule="auto"/>
        <w:rPr>
          <w:rFonts w:ascii="宋体" w:hAnsi="宋体" w:cs="宋体"/>
          <w:b/>
          <w:bCs/>
          <w:sz w:val="24"/>
        </w:rPr>
      </w:pPr>
      <w:r>
        <w:rPr>
          <w:rFonts w:ascii="宋体" w:hAnsi="宋体" w:cs="宋体" w:hint="eastAsia"/>
          <w:b/>
          <w:bCs/>
          <w:sz w:val="24"/>
        </w:rPr>
        <w:t>五、检查情况反馈</w:t>
      </w:r>
      <w:proofErr w:type="gramStart"/>
      <w:r>
        <w:rPr>
          <w:rFonts w:ascii="宋体" w:hAnsi="宋体" w:cs="宋体" w:hint="eastAsia"/>
          <w:b/>
          <w:bCs/>
          <w:sz w:val="24"/>
        </w:rPr>
        <w:t>及诊改要求</w:t>
      </w:r>
      <w:proofErr w:type="gramEnd"/>
    </w:p>
    <w:p w:rsidR="000C484F" w:rsidRPr="00F04CE4" w:rsidRDefault="00F04CE4" w:rsidP="00F04CE4">
      <w:pPr>
        <w:spacing w:line="360" w:lineRule="auto"/>
        <w:rPr>
          <w:rFonts w:ascii="宋体" w:hAnsi="宋体" w:cs="宋体"/>
          <w:sz w:val="24"/>
        </w:rPr>
      </w:pPr>
      <w:r w:rsidRPr="00F04CE4">
        <w:rPr>
          <w:rFonts w:ascii="宋体" w:hAnsi="宋体" w:cs="宋体" w:hint="eastAsia"/>
          <w:sz w:val="24"/>
        </w:rPr>
        <w:t>（一）各检查组及时将二级学院督导工作检查情况反馈给相关二级学院；</w:t>
      </w:r>
    </w:p>
    <w:p w:rsidR="000C484F" w:rsidRDefault="00F04CE4" w:rsidP="00F04CE4">
      <w:pPr>
        <w:spacing w:line="360" w:lineRule="auto"/>
        <w:rPr>
          <w:rFonts w:ascii="宋体" w:hAnsi="宋体" w:cs="宋体"/>
          <w:sz w:val="24"/>
        </w:rPr>
      </w:pPr>
      <w:r w:rsidRPr="00F04CE4">
        <w:rPr>
          <w:rFonts w:ascii="宋体" w:hAnsi="宋体" w:cs="宋体" w:hint="eastAsia"/>
          <w:sz w:val="24"/>
        </w:rPr>
        <w:t>（二）对检查中发现问题的学院，列出问题清单，明确诊改要求，跟进改进</w:t>
      </w:r>
      <w:r>
        <w:rPr>
          <w:rFonts w:ascii="宋体" w:hAnsi="宋体" w:cs="宋体" w:hint="eastAsia"/>
          <w:sz w:val="24"/>
        </w:rPr>
        <w:t>落实</w:t>
      </w:r>
      <w:r w:rsidRPr="00F04CE4">
        <w:rPr>
          <w:rFonts w:ascii="宋体" w:hAnsi="宋体" w:cs="宋体" w:hint="eastAsia"/>
          <w:sz w:val="24"/>
        </w:rPr>
        <w:t>情况</w:t>
      </w:r>
      <w:r>
        <w:rPr>
          <w:rFonts w:ascii="宋体" w:hAnsi="宋体" w:cs="宋体" w:hint="eastAsia"/>
          <w:sz w:val="24"/>
        </w:rPr>
        <w:t>。</w:t>
      </w:r>
    </w:p>
    <w:p w:rsidR="00C35307" w:rsidRDefault="00C35307" w:rsidP="00F04CE4">
      <w:pPr>
        <w:spacing w:line="360" w:lineRule="auto"/>
        <w:rPr>
          <w:rFonts w:ascii="宋体" w:hAnsi="宋体" w:cs="宋体"/>
          <w:sz w:val="24"/>
        </w:rPr>
      </w:pPr>
    </w:p>
    <w:p w:rsidR="00C35307" w:rsidRDefault="00C35307" w:rsidP="00F04CE4">
      <w:pPr>
        <w:spacing w:line="360" w:lineRule="auto"/>
        <w:rPr>
          <w:rFonts w:ascii="宋体" w:hAnsi="宋体" w:cs="宋体"/>
          <w:sz w:val="24"/>
        </w:rPr>
      </w:pPr>
    </w:p>
    <w:p w:rsidR="00C35307" w:rsidRDefault="00C35307" w:rsidP="00F04CE4">
      <w:pPr>
        <w:spacing w:line="360" w:lineRule="auto"/>
        <w:rPr>
          <w:rFonts w:ascii="宋体" w:hAnsi="宋体" w:cs="宋体"/>
          <w:sz w:val="24"/>
        </w:rPr>
      </w:pPr>
    </w:p>
    <w:p w:rsidR="00C35307" w:rsidRDefault="00C35307" w:rsidP="00F04CE4">
      <w:pPr>
        <w:spacing w:line="360" w:lineRule="auto"/>
        <w:rPr>
          <w:rFonts w:ascii="宋体" w:hAnsi="宋体" w:cs="宋体"/>
          <w:sz w:val="24"/>
        </w:rPr>
      </w:pPr>
      <w:r>
        <w:rPr>
          <w:rFonts w:ascii="宋体" w:hAnsi="宋体" w:cs="宋体" w:hint="eastAsia"/>
          <w:sz w:val="24"/>
        </w:rPr>
        <w:t xml:space="preserve">                                         二院督导工作校级检查工作组</w:t>
      </w:r>
    </w:p>
    <w:p w:rsidR="00C35307" w:rsidRPr="00F04CE4" w:rsidRDefault="00C35307" w:rsidP="00F04CE4">
      <w:pPr>
        <w:spacing w:line="360" w:lineRule="auto"/>
        <w:rPr>
          <w:rFonts w:ascii="宋体" w:hAnsi="宋体" w:cs="宋体"/>
          <w:sz w:val="24"/>
        </w:rPr>
      </w:pPr>
      <w:r>
        <w:rPr>
          <w:rFonts w:ascii="宋体" w:hAnsi="宋体" w:cs="宋体" w:hint="eastAsia"/>
          <w:sz w:val="24"/>
        </w:rPr>
        <w:t xml:space="preserve">                                             2021年11月26日</w:t>
      </w:r>
    </w:p>
    <w:sectPr w:rsidR="00C35307" w:rsidRPr="00F04C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677" w:rsidRDefault="00760677" w:rsidP="00F03C77">
      <w:r>
        <w:separator/>
      </w:r>
    </w:p>
  </w:endnote>
  <w:endnote w:type="continuationSeparator" w:id="0">
    <w:p w:rsidR="00760677" w:rsidRDefault="00760677" w:rsidP="00F03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677" w:rsidRDefault="00760677" w:rsidP="00F03C77">
      <w:r>
        <w:separator/>
      </w:r>
    </w:p>
  </w:footnote>
  <w:footnote w:type="continuationSeparator" w:id="0">
    <w:p w:rsidR="00760677" w:rsidRDefault="00760677" w:rsidP="00F03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B71AA"/>
    <w:multiLevelType w:val="hybridMultilevel"/>
    <w:tmpl w:val="75361054"/>
    <w:lvl w:ilvl="0" w:tplc="EFF406C0">
      <w:start w:val="4"/>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7707B8"/>
    <w:multiLevelType w:val="hybridMultilevel"/>
    <w:tmpl w:val="75361054"/>
    <w:lvl w:ilvl="0" w:tplc="EFF406C0">
      <w:start w:val="4"/>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CD02AC7"/>
    <w:multiLevelType w:val="singleLevel"/>
    <w:tmpl w:val="7CD02AC7"/>
    <w:lvl w:ilvl="0">
      <w:start w:val="1"/>
      <w:numFmt w:val="decimal"/>
      <w:lvlText w:val="%1."/>
      <w:lvlJc w:val="left"/>
      <w:pPr>
        <w:tabs>
          <w:tab w:val="left" w:pos="420"/>
        </w:tabs>
        <w:ind w:left="845" w:hanging="425"/>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061"/>
    <w:rsid w:val="000C484F"/>
    <w:rsid w:val="001829B7"/>
    <w:rsid w:val="00760677"/>
    <w:rsid w:val="008952EF"/>
    <w:rsid w:val="009F4061"/>
    <w:rsid w:val="00C35307"/>
    <w:rsid w:val="00C80090"/>
    <w:rsid w:val="00DF0B9F"/>
    <w:rsid w:val="00F03C77"/>
    <w:rsid w:val="00F04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C77"/>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3C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03C77"/>
    <w:rPr>
      <w:sz w:val="18"/>
      <w:szCs w:val="18"/>
    </w:rPr>
  </w:style>
  <w:style w:type="paragraph" w:styleId="a4">
    <w:name w:val="footer"/>
    <w:basedOn w:val="a"/>
    <w:link w:val="Char0"/>
    <w:uiPriority w:val="99"/>
    <w:unhideWhenUsed/>
    <w:rsid w:val="00F03C77"/>
    <w:pPr>
      <w:tabs>
        <w:tab w:val="center" w:pos="4153"/>
        <w:tab w:val="right" w:pos="8306"/>
      </w:tabs>
      <w:snapToGrid w:val="0"/>
      <w:jc w:val="left"/>
    </w:pPr>
    <w:rPr>
      <w:sz w:val="18"/>
      <w:szCs w:val="18"/>
    </w:rPr>
  </w:style>
  <w:style w:type="character" w:customStyle="1" w:styleId="Char0">
    <w:name w:val="页脚 Char"/>
    <w:basedOn w:val="a0"/>
    <w:link w:val="a4"/>
    <w:uiPriority w:val="99"/>
    <w:rsid w:val="00F03C77"/>
    <w:rPr>
      <w:sz w:val="18"/>
      <w:szCs w:val="18"/>
    </w:rPr>
  </w:style>
  <w:style w:type="table" w:styleId="a5">
    <w:name w:val="Table Grid"/>
    <w:basedOn w:val="a1"/>
    <w:qFormat/>
    <w:rsid w:val="000C484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semiHidden/>
    <w:unhideWhenUsed/>
    <w:rsid w:val="000C484F"/>
    <w:rPr>
      <w:sz w:val="18"/>
      <w:szCs w:val="18"/>
    </w:rPr>
  </w:style>
  <w:style w:type="character" w:customStyle="1" w:styleId="Char1">
    <w:name w:val="批注框文本 Char"/>
    <w:basedOn w:val="a0"/>
    <w:link w:val="a6"/>
    <w:uiPriority w:val="99"/>
    <w:semiHidden/>
    <w:rsid w:val="000C484F"/>
    <w:rPr>
      <w:rFonts w:ascii="Calibri" w:eastAsia="宋体" w:hAnsi="Calibri" w:cs="Times New Roman"/>
      <w:sz w:val="18"/>
      <w:szCs w:val="18"/>
    </w:rPr>
  </w:style>
  <w:style w:type="paragraph" w:styleId="a7">
    <w:name w:val="List Paragraph"/>
    <w:basedOn w:val="a"/>
    <w:uiPriority w:val="34"/>
    <w:qFormat/>
    <w:rsid w:val="008952E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C77"/>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3C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03C77"/>
    <w:rPr>
      <w:sz w:val="18"/>
      <w:szCs w:val="18"/>
    </w:rPr>
  </w:style>
  <w:style w:type="paragraph" w:styleId="a4">
    <w:name w:val="footer"/>
    <w:basedOn w:val="a"/>
    <w:link w:val="Char0"/>
    <w:uiPriority w:val="99"/>
    <w:unhideWhenUsed/>
    <w:rsid w:val="00F03C77"/>
    <w:pPr>
      <w:tabs>
        <w:tab w:val="center" w:pos="4153"/>
        <w:tab w:val="right" w:pos="8306"/>
      </w:tabs>
      <w:snapToGrid w:val="0"/>
      <w:jc w:val="left"/>
    </w:pPr>
    <w:rPr>
      <w:sz w:val="18"/>
      <w:szCs w:val="18"/>
    </w:rPr>
  </w:style>
  <w:style w:type="character" w:customStyle="1" w:styleId="Char0">
    <w:name w:val="页脚 Char"/>
    <w:basedOn w:val="a0"/>
    <w:link w:val="a4"/>
    <w:uiPriority w:val="99"/>
    <w:rsid w:val="00F03C77"/>
    <w:rPr>
      <w:sz w:val="18"/>
      <w:szCs w:val="18"/>
    </w:rPr>
  </w:style>
  <w:style w:type="table" w:styleId="a5">
    <w:name w:val="Table Grid"/>
    <w:basedOn w:val="a1"/>
    <w:qFormat/>
    <w:rsid w:val="000C484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semiHidden/>
    <w:unhideWhenUsed/>
    <w:rsid w:val="000C484F"/>
    <w:rPr>
      <w:sz w:val="18"/>
      <w:szCs w:val="18"/>
    </w:rPr>
  </w:style>
  <w:style w:type="character" w:customStyle="1" w:styleId="Char1">
    <w:name w:val="批注框文本 Char"/>
    <w:basedOn w:val="a0"/>
    <w:link w:val="a6"/>
    <w:uiPriority w:val="99"/>
    <w:semiHidden/>
    <w:rsid w:val="000C484F"/>
    <w:rPr>
      <w:rFonts w:ascii="Calibri" w:eastAsia="宋体" w:hAnsi="Calibri" w:cs="Times New Roman"/>
      <w:sz w:val="18"/>
      <w:szCs w:val="18"/>
    </w:rPr>
  </w:style>
  <w:style w:type="paragraph" w:styleId="a7">
    <w:name w:val="List Paragraph"/>
    <w:basedOn w:val="a"/>
    <w:uiPriority w:val="34"/>
    <w:qFormat/>
    <w:rsid w:val="008952E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440</Words>
  <Characters>2512</Characters>
  <Application>Microsoft Office Word</Application>
  <DocSecurity>0</DocSecurity>
  <Lines>20</Lines>
  <Paragraphs>5</Paragraphs>
  <ScaleCrop>false</ScaleCrop>
  <Company>china</Company>
  <LinksUpToDate>false</LinksUpToDate>
  <CharactersWithSpaces>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蓝宗强</dc:creator>
  <cp:keywords/>
  <dc:description/>
  <cp:lastModifiedBy>蓝宗强</cp:lastModifiedBy>
  <cp:revision>6</cp:revision>
  <dcterms:created xsi:type="dcterms:W3CDTF">2021-11-26T08:12:00Z</dcterms:created>
  <dcterms:modified xsi:type="dcterms:W3CDTF">2021-12-01T03:31:00Z</dcterms:modified>
</cp:coreProperties>
</file>