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56" w:beforeLines="50"/>
        <w:ind w:firstLine="0" w:firstLineChars="0"/>
        <w:jc w:val="center"/>
        <w:rPr>
          <w:rFonts w:ascii="宋体" w:hAnsi="宋体" w:eastAsia="宋体" w:cs="宋体"/>
          <w:b/>
          <w:bCs/>
          <w:sz w:val="40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0"/>
        </w:rPr>
        <w:t>20</w:t>
      </w:r>
      <w:r>
        <w:rPr>
          <w:rFonts w:hint="eastAsia" w:ascii="黑体" w:hAnsi="黑体" w:eastAsia="黑体" w:cs="黑体"/>
          <w:b/>
          <w:bCs/>
          <w:sz w:val="36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b/>
          <w:bCs/>
          <w:sz w:val="36"/>
          <w:szCs w:val="40"/>
        </w:rPr>
        <w:t>年度校级</w:t>
      </w:r>
      <w:r>
        <w:rPr>
          <w:rFonts w:hint="eastAsia" w:ascii="黑体" w:hAnsi="黑体" w:eastAsia="黑体" w:cs="黑体"/>
          <w:b/>
          <w:bCs/>
          <w:sz w:val="36"/>
          <w:szCs w:val="40"/>
          <w:lang w:val="en-US" w:eastAsia="zh-CN"/>
        </w:rPr>
        <w:t>教育</w:t>
      </w:r>
      <w:r>
        <w:rPr>
          <w:rFonts w:hint="eastAsia" w:ascii="黑体" w:hAnsi="黑体" w:eastAsia="黑体" w:cs="黑体"/>
          <w:b/>
          <w:bCs/>
          <w:sz w:val="36"/>
          <w:szCs w:val="40"/>
        </w:rPr>
        <w:t>教学改革研究项目申报指南</w:t>
      </w:r>
    </w:p>
    <w:p>
      <w:pPr>
        <w:adjustRightInd w:val="0"/>
        <w:spacing w:before="156" w:beforeLines="50"/>
        <w:ind w:firstLine="0" w:firstLineChars="0"/>
        <w:jc w:val="center"/>
        <w:rPr>
          <w:rFonts w:ascii="宋体" w:hAnsi="宋体" w:eastAsia="宋体" w:cs="宋体"/>
          <w:b/>
          <w:bCs/>
          <w:sz w:val="21"/>
          <w:szCs w:val="21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111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 xml:space="preserve"> 类别</w:t>
            </w: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研究方向</w:t>
            </w:r>
          </w:p>
        </w:tc>
        <w:tc>
          <w:tcPr>
            <w:tcW w:w="2602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adjustRightInd w:val="0"/>
              <w:spacing w:before="156" w:beforeLines="50" w:line="240" w:lineRule="auto"/>
              <w:ind w:firstLine="422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重点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1.高水平高职学校和专业（群）建设研究</w:t>
            </w:r>
          </w:p>
        </w:tc>
        <w:tc>
          <w:tcPr>
            <w:tcW w:w="2602" w:type="dxa"/>
            <w:vMerge w:val="restart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重点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项目主持人需具备中级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以上专业技术资格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者；</w:t>
            </w:r>
          </w:p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2.研究立足学校实际，针对工作中的问题开展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；</w:t>
            </w:r>
          </w:p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.研究成果必须包含但不限于研究报告、改革实施方案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等，但不能仅是研究论文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。</w:t>
            </w:r>
          </w:p>
          <w:p>
            <w:pPr>
              <w:adjustRightInd w:val="0"/>
              <w:spacing w:before="156" w:beforeLines="50" w:line="240" w:lineRule="auto"/>
              <w:ind w:firstLine="0" w:firstLineChars="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adjustRightInd w:val="0"/>
              <w:spacing w:before="156" w:beforeLines="50" w:line="240" w:lineRule="auto"/>
              <w:ind w:firstLine="0" w:firstLineChars="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adjustRightInd w:val="0"/>
              <w:spacing w:before="156" w:beforeLines="50" w:line="240" w:lineRule="auto"/>
              <w:ind w:firstLine="422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hint="default" w:cs="宋体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2.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  <w:t>五年一贯制人才培养/管理模式研究</w:t>
            </w:r>
          </w:p>
        </w:tc>
        <w:tc>
          <w:tcPr>
            <w:tcW w:w="2602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hint="default" w:cs="宋体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3.</w:t>
            </w:r>
            <w:r>
              <w:rPr>
                <w:rFonts w:hint="eastAsia" w:cs="宋体" w:asciiTheme="minorEastAsia" w:hAnsiTheme="minorEastAsia" w:eastAsiaTheme="minorEastAsia"/>
                <w:bCs/>
                <w:sz w:val="20"/>
                <w:szCs w:val="20"/>
                <w:lang w:eastAsia="zh-CN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bCs/>
                <w:sz w:val="20"/>
                <w:szCs w:val="20"/>
                <w:lang w:val="en-US" w:eastAsia="zh-CN"/>
              </w:rPr>
              <w:t>岗课赛证”融合人才培养模式/课程研究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adjustRightInd w:val="0"/>
              <w:spacing w:before="156" w:beforeLines="50" w:line="240" w:lineRule="auto"/>
              <w:ind w:firstLine="0" w:firstLineChars="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4.乡村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振兴“两委干部”教育教学改革研究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adjustRightInd w:val="0"/>
              <w:spacing w:before="156" w:beforeLines="50" w:line="240" w:lineRule="auto"/>
              <w:ind w:firstLine="0" w:firstLineChars="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hint="default" w:cs="宋体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5.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  <w:t>现代产业学院育人模式研究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adjustRightInd w:val="0"/>
              <w:spacing w:before="156" w:beforeLines="50" w:line="240" w:lineRule="auto"/>
              <w:ind w:firstLine="0" w:firstLineChars="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6.专业教育中课程思政实施研究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adjustRightInd w:val="0"/>
              <w:spacing w:before="156" w:beforeLines="50" w:line="240" w:lineRule="auto"/>
              <w:ind w:firstLine="0" w:firstLineChars="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一般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1.校企合作职业教育教材开发研究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职业教育新型教材建设研究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adjustRightInd w:val="0"/>
              <w:spacing w:before="156" w:beforeLines="50" w:line="240" w:lineRule="auto"/>
              <w:ind w:firstLine="0" w:firstLineChars="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2.在线课程/远程教育/继续教育项目开发教育教学改革研究</w:t>
            </w:r>
          </w:p>
        </w:tc>
        <w:tc>
          <w:tcPr>
            <w:tcW w:w="2602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3.兼职教师队伍建设与管理研究</w:t>
            </w:r>
          </w:p>
        </w:tc>
        <w:tc>
          <w:tcPr>
            <w:tcW w:w="2602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4.教师企业挂职锻炼机制建设研究</w:t>
            </w:r>
          </w:p>
        </w:tc>
        <w:tc>
          <w:tcPr>
            <w:tcW w:w="2602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5.立德树人/职业道德教育改革研究</w:t>
            </w:r>
          </w:p>
        </w:tc>
        <w:tc>
          <w:tcPr>
            <w:tcW w:w="2602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三教”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改革研究</w:t>
            </w:r>
          </w:p>
        </w:tc>
        <w:tc>
          <w:tcPr>
            <w:tcW w:w="2602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7.教学团队/专业带头人/骨干教师/青年教师培育机制研究</w:t>
            </w:r>
          </w:p>
        </w:tc>
        <w:tc>
          <w:tcPr>
            <w:tcW w:w="2602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8.职业教育教学信息化建设研究</w:t>
            </w:r>
          </w:p>
        </w:tc>
        <w:tc>
          <w:tcPr>
            <w:tcW w:w="2602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1+X证书制度试点项目研究</w:t>
            </w:r>
          </w:p>
        </w:tc>
        <w:tc>
          <w:tcPr>
            <w:tcW w:w="2602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10.不同教育类型生源教学与管理改革研究</w:t>
            </w:r>
          </w:p>
        </w:tc>
        <w:tc>
          <w:tcPr>
            <w:tcW w:w="2602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11.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语言文字研究</w:t>
            </w:r>
          </w:p>
        </w:tc>
        <w:tc>
          <w:tcPr>
            <w:tcW w:w="2602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12.其他</w:t>
            </w:r>
          </w:p>
        </w:tc>
        <w:tc>
          <w:tcPr>
            <w:tcW w:w="2602" w:type="dxa"/>
            <w:vMerge w:val="continue"/>
          </w:tcPr>
          <w:p>
            <w:pPr>
              <w:adjustRightInd w:val="0"/>
              <w:spacing w:before="156" w:before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</w:tbl>
    <w:p>
      <w:pPr>
        <w:adjustRightInd w:val="0"/>
        <w:spacing w:before="156" w:beforeLines="50"/>
        <w:ind w:firstLine="0" w:firstLineChars="0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NzQyZTU0YWE3ZDRiNGE1ZWQ5MjE5ZDFhZTcxZjUifQ=="/>
  </w:docVars>
  <w:rsids>
    <w:rsidRoot w:val="79CA7079"/>
    <w:rsid w:val="000805BC"/>
    <w:rsid w:val="0026362C"/>
    <w:rsid w:val="00302D04"/>
    <w:rsid w:val="00387978"/>
    <w:rsid w:val="00394BCE"/>
    <w:rsid w:val="00465F0D"/>
    <w:rsid w:val="005809B0"/>
    <w:rsid w:val="005B7336"/>
    <w:rsid w:val="006A0790"/>
    <w:rsid w:val="007066F8"/>
    <w:rsid w:val="007243C0"/>
    <w:rsid w:val="008B4EF4"/>
    <w:rsid w:val="00AB4CBF"/>
    <w:rsid w:val="00B6490F"/>
    <w:rsid w:val="00BD1016"/>
    <w:rsid w:val="00D309ED"/>
    <w:rsid w:val="00D55BA1"/>
    <w:rsid w:val="0E6C5EE8"/>
    <w:rsid w:val="0EA91344"/>
    <w:rsid w:val="17CD3788"/>
    <w:rsid w:val="184C39A4"/>
    <w:rsid w:val="189D062A"/>
    <w:rsid w:val="1EE633CF"/>
    <w:rsid w:val="1F776B01"/>
    <w:rsid w:val="272B331D"/>
    <w:rsid w:val="2E7359E8"/>
    <w:rsid w:val="3FAA75B1"/>
    <w:rsid w:val="4ED679F0"/>
    <w:rsid w:val="57D60292"/>
    <w:rsid w:val="59905953"/>
    <w:rsid w:val="61E80E97"/>
    <w:rsid w:val="759D3FFB"/>
    <w:rsid w:val="773F3537"/>
    <w:rsid w:val="79CA7079"/>
    <w:rsid w:val="7F96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883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50" w:beforeLines="50" w:after="50" w:afterLines="50" w:line="700" w:lineRule="exact"/>
      <w:jc w:val="center"/>
      <w:outlineLvl w:val="0"/>
    </w:pPr>
    <w:rPr>
      <w:rFonts w:eastAsia="宋体" w:asciiTheme="minorHAnsi" w:hAnsiTheme="minorHAnsi" w:cstheme="minorBidi"/>
      <w:b/>
      <w:kern w:val="44"/>
      <w:sz w:val="4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after="50" w:afterLines="50"/>
      <w:jc w:val="lef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50" w:beforeLines="50" w:after="50" w:afterLines="50" w:line="400" w:lineRule="exact"/>
      <w:ind w:firstLine="480"/>
      <w:outlineLvl w:val="2"/>
    </w:pPr>
    <w:rPr>
      <w:rFonts w:ascii="Tahoma" w:hAnsi="Tahoma" w:eastAsia="黑体" w:cstheme="minorBidi"/>
      <w:bCs/>
      <w:sz w:val="28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adjustRightInd w:val="0"/>
      <w:snapToGrid w:val="0"/>
      <w:spacing w:line="240" w:lineRule="exact"/>
      <w:ind w:left="442"/>
    </w:pPr>
    <w:rPr>
      <w:rFonts w:asciiTheme="minorHAnsi" w:hAnsiTheme="minorHAnsi" w:eastAsiaTheme="minorEastAsia" w:cstheme="minorBidi"/>
      <w:sz w:val="22"/>
      <w:szCs w:val="22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adjustRightInd w:val="0"/>
      <w:snapToGrid w:val="0"/>
      <w:spacing w:line="240" w:lineRule="exact"/>
    </w:pPr>
    <w:rPr>
      <w:rFonts w:eastAsia="仿宋" w:asciiTheme="minorHAnsi" w:hAnsiTheme="minorHAnsi" w:cstheme="minorBidi"/>
      <w:b/>
      <w:sz w:val="28"/>
      <w:szCs w:val="22"/>
    </w:rPr>
  </w:style>
  <w:style w:type="paragraph" w:styleId="9">
    <w:name w:val="toc 2"/>
    <w:basedOn w:val="1"/>
    <w:next w:val="1"/>
    <w:qFormat/>
    <w:uiPriority w:val="0"/>
    <w:pPr>
      <w:snapToGrid w:val="0"/>
      <w:spacing w:line="260" w:lineRule="exact"/>
      <w:ind w:left="221"/>
    </w:pPr>
    <w:rPr>
      <w:rFonts w:asciiTheme="minorHAnsi" w:hAnsiTheme="minorHAnsi" w:eastAsiaTheme="minorEastAsia" w:cstheme="minorBidi"/>
      <w:sz w:val="22"/>
      <w:szCs w:val="22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3 Char"/>
    <w:basedOn w:val="12"/>
    <w:link w:val="4"/>
    <w:semiHidden/>
    <w:qFormat/>
    <w:uiPriority w:val="9"/>
    <w:rPr>
      <w:rFonts w:ascii="Tahoma" w:hAnsi="Tahoma" w:eastAsia="黑体" w:cstheme="minorBidi"/>
      <w:bCs/>
      <w:kern w:val="0"/>
      <w:sz w:val="28"/>
      <w:szCs w:val="32"/>
    </w:rPr>
  </w:style>
  <w:style w:type="character" w:customStyle="1" w:styleId="14">
    <w:name w:val="页眉 Char"/>
    <w:basedOn w:val="12"/>
    <w:link w:val="7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5">
    <w:name w:val="页脚 Char"/>
    <w:basedOn w:val="12"/>
    <w:link w:val="6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429</Characters>
  <Lines>3</Lines>
  <Paragraphs>1</Paragraphs>
  <TotalTime>6</TotalTime>
  <ScaleCrop>false</ScaleCrop>
  <LinksUpToDate>false</LinksUpToDate>
  <CharactersWithSpaces>430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2020-10-20T06:32:00Z</dcterms:created>
  <dc:creator>滕谦谦</dc:creator>
  <cp:lastModifiedBy>珏</cp:lastModifiedBy>
  <dcterms:modified xsi:type="dcterms:W3CDTF">2022-12-15T09:49:56Z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5D8E717F614E46FDB48345DF64A44439</vt:lpwstr>
  </property>
</Properties>
</file>