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关于开展</w:t>
      </w:r>
      <w:r>
        <w:rPr>
          <w:rFonts w:hint="eastAsia" w:ascii="黑体" w:hAnsi="黑体" w:eastAsia="黑体"/>
          <w:b/>
          <w:sz w:val="32"/>
          <w:lang w:val="en-US" w:eastAsia="zh-CN"/>
        </w:rPr>
        <w:t>2022年度</w:t>
      </w:r>
      <w:r>
        <w:rPr>
          <w:rFonts w:hint="eastAsia" w:ascii="黑体" w:hAnsi="黑体" w:eastAsia="黑体"/>
          <w:b/>
          <w:sz w:val="32"/>
        </w:rPr>
        <w:t>校级教改研究项目</w:t>
      </w:r>
    </w:p>
    <w:p>
      <w:pPr>
        <w:ind w:firstLine="643" w:firstLineChars="200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结题验收工作的通知</w:t>
      </w:r>
      <w:bookmarkStart w:id="0" w:name="_GoBack"/>
      <w:bookmarkEnd w:id="0"/>
    </w:p>
    <w:p/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val="en-US" w:eastAsia="zh-CN"/>
        </w:rPr>
        <w:t>单位、各</w:t>
      </w:r>
      <w:r>
        <w:rPr>
          <w:rFonts w:hint="eastAsia"/>
          <w:sz w:val="28"/>
          <w:szCs w:val="28"/>
        </w:rPr>
        <w:t>部门：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根据</w:t>
      </w:r>
      <w:r>
        <w:rPr>
          <w:rFonts w:hint="eastAsia"/>
          <w:sz w:val="28"/>
          <w:szCs w:val="28"/>
          <w:lang w:val="en-US" w:eastAsia="zh-CN"/>
        </w:rPr>
        <w:t>教务处工作安排</w:t>
      </w:r>
      <w:r>
        <w:rPr>
          <w:rFonts w:hint="eastAsia"/>
          <w:sz w:val="28"/>
          <w:szCs w:val="28"/>
        </w:rPr>
        <w:t>，现组织开展校级教改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结题验收工作，具体事项通知如下：</w:t>
      </w:r>
    </w:p>
    <w:p>
      <w:pPr>
        <w:ind w:firstLine="281" w:firstLineChars="1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一、结题对象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年度立项（含20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年度申请延期项目）的校级教学改革研究项目（具体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见附件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）。</w:t>
      </w:r>
    </w:p>
    <w:p>
      <w:pPr>
        <w:ind w:firstLine="281" w:firstLineChars="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二、结题要求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（一）材料要求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　1.项目《申请书》与项目立项文件复印件、《结题验收申请书》</w:t>
      </w:r>
      <w:r>
        <w:rPr>
          <w:rFonts w:hint="eastAsia"/>
          <w:sz w:val="28"/>
          <w:szCs w:val="28"/>
          <w:lang w:val="en-US" w:eastAsia="zh-CN"/>
        </w:rPr>
        <w:t>及</w:t>
      </w:r>
      <w:r>
        <w:rPr>
          <w:rFonts w:hint="eastAsia"/>
          <w:sz w:val="28"/>
          <w:szCs w:val="28"/>
        </w:rPr>
        <w:t>《经费使用情况表》；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　2.项目成果主件和必要的附件（奖励证书、成果被采纳或鉴定的实际效果证明等）；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　3.教改项目结题必要的其它材料。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（二）时间要求</w:t>
      </w:r>
    </w:p>
    <w:p>
      <w:pPr>
        <w:ind w:firstLine="420" w:firstLineChars="1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电子</w:t>
      </w:r>
      <w:r>
        <w:rPr>
          <w:rFonts w:hint="eastAsia"/>
          <w:sz w:val="28"/>
          <w:szCs w:val="28"/>
          <w:lang w:val="en-US" w:eastAsia="zh-CN"/>
        </w:rPr>
        <w:t>版</w:t>
      </w:r>
      <w:r>
        <w:rPr>
          <w:rFonts w:hint="eastAsia"/>
          <w:sz w:val="28"/>
          <w:szCs w:val="28"/>
        </w:rPr>
        <w:t>材料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转换成PDF格式）请于2022年12月30日前</w:t>
      </w:r>
      <w:r>
        <w:rPr>
          <w:rFonts w:hint="eastAsia"/>
          <w:sz w:val="28"/>
          <w:szCs w:val="28"/>
        </w:rPr>
        <w:t>发送</w:t>
      </w:r>
      <w:r>
        <w:rPr>
          <w:rFonts w:hint="eastAsia"/>
          <w:sz w:val="28"/>
          <w:szCs w:val="28"/>
          <w:lang w:val="en-US" w:eastAsia="zh-CN"/>
        </w:rPr>
        <w:t>教务处</w:t>
      </w:r>
      <w:r>
        <w:rPr>
          <w:rFonts w:hint="eastAsia"/>
          <w:sz w:val="28"/>
          <w:szCs w:val="28"/>
        </w:rPr>
        <w:t>符琼霞</w:t>
      </w:r>
      <w:r>
        <w:rPr>
          <w:rFonts w:hint="eastAsia"/>
          <w:sz w:val="28"/>
          <w:szCs w:val="28"/>
          <w:lang w:val="en-US" w:eastAsia="zh-CN"/>
        </w:rPr>
        <w:t>钉钉；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纸质材料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要求装订成册，一式2份）</w:t>
      </w:r>
      <w:r>
        <w:rPr>
          <w:rFonts w:hint="eastAsia"/>
          <w:sz w:val="28"/>
          <w:szCs w:val="28"/>
        </w:rPr>
        <w:t>请于20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日前提交至教务处符琼霞处（行政楼217），逾期将不予受理。联系电话：31930661</w:t>
      </w:r>
    </w:p>
    <w:p>
      <w:pPr>
        <w:ind w:firstLine="281" w:firstLineChars="1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三、其他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1.学校将组织专家根据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任务书和课题完成质量对课题进行综合评定。对验收合格的课题，由学校颁发结题证书；对验收不合格的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，主持人须进一步加强研究，半年后再行申报结题验收。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2.项目负责人未在截止时间内提交结题材料或需要逾期而未及时提交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教改项目重要事项报批表》</w:t>
      </w:r>
      <w:r>
        <w:rPr>
          <w:rFonts w:hint="eastAsia"/>
          <w:sz w:val="28"/>
          <w:szCs w:val="28"/>
        </w:rPr>
        <w:t>的视为同意弃项处理并将按照《海南职业技术学院技术创新项目和科学研究项目管理办法》（海职院科[2014]5号）进行相关处理。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3.对应于2021年结题的项目延期至2022年结题的，须参加本次结题，如仍未参加或结题未通过的，将作撤项处理，同时向学校退回已使用的研究经费。</w:t>
      </w:r>
    </w:p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附件：1.海南职业技术学院教改项目结题申请书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2.海南职业技术学院校级教改项目经费使用情况表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3.教改项目重要事项报批表</w:t>
      </w:r>
    </w:p>
    <w:p>
      <w:pPr>
        <w:ind w:left="1820" w:hanging="1820" w:hangingChars="650"/>
        <w:rPr>
          <w:sz w:val="28"/>
          <w:szCs w:val="28"/>
        </w:rPr>
      </w:pPr>
      <w:r>
        <w:rPr>
          <w:rFonts w:hint="eastAsia"/>
          <w:sz w:val="28"/>
          <w:szCs w:val="28"/>
        </w:rPr>
        <w:t>　　　　   4.2022年度（含20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年逾期项目）校级教学改革研究应结题项目一览表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>
      <w:pPr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年12月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r>
        <w:rPr>
          <w:rFonts w:hint="eastAsia"/>
        </w:rPr>
        <w:t xml:space="preserve">    </w:t>
      </w:r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1D3926"/>
    <w:rsid w:val="001D3926"/>
    <w:rsid w:val="00250AD7"/>
    <w:rsid w:val="00471CF2"/>
    <w:rsid w:val="00473850"/>
    <w:rsid w:val="004B2C52"/>
    <w:rsid w:val="004C0ACB"/>
    <w:rsid w:val="004F04FA"/>
    <w:rsid w:val="004F1E55"/>
    <w:rsid w:val="005775CC"/>
    <w:rsid w:val="006B3BAE"/>
    <w:rsid w:val="006C45C5"/>
    <w:rsid w:val="008C0C1F"/>
    <w:rsid w:val="00AE50D5"/>
    <w:rsid w:val="00BA19B6"/>
    <w:rsid w:val="00BC2967"/>
    <w:rsid w:val="00C223B3"/>
    <w:rsid w:val="00D855C2"/>
    <w:rsid w:val="00DB6873"/>
    <w:rsid w:val="00E07FFE"/>
    <w:rsid w:val="00EB2D5E"/>
    <w:rsid w:val="00EB30F0"/>
    <w:rsid w:val="00EB4E47"/>
    <w:rsid w:val="00F9088F"/>
    <w:rsid w:val="00FD48D5"/>
    <w:rsid w:val="4B5E6630"/>
    <w:rsid w:val="54C475A2"/>
    <w:rsid w:val="6F87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585</Characters>
  <Lines>4</Lines>
  <Paragraphs>1</Paragraphs>
  <TotalTime>12</TotalTime>
  <ScaleCrop>false</ScaleCrop>
  <LinksUpToDate>false</LinksUpToDate>
  <CharactersWithSpaces>686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2021-03-12T11:54:00Z</dcterms:created>
  <dc:creator>陈珏</dc:creator>
  <cp:lastModifiedBy>珏</cp:lastModifiedBy>
  <dcterms:modified xsi:type="dcterms:W3CDTF">2022-12-26T06:55:06Z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D02C4771FC4F4B3CBEEBBA39DB27881F</vt:lpwstr>
  </property>
</Properties>
</file>